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FEE83" w14:textId="77777777" w:rsidR="00D61675" w:rsidRDefault="00D61675" w:rsidP="00E74CE3">
      <w:pPr>
        <w:rPr>
          <w:rFonts w:ascii="Arial" w:hAnsi="Arial" w:cs="Arial"/>
          <w:b/>
          <w:sz w:val="20"/>
          <w:szCs w:val="20"/>
        </w:rPr>
      </w:pPr>
    </w:p>
    <w:p w14:paraId="4842C3E4" w14:textId="77777777" w:rsidR="00D61675" w:rsidRDefault="00D61675" w:rsidP="00D61675">
      <w:pPr>
        <w:jc w:val="center"/>
        <w:rPr>
          <w:rFonts w:ascii="Arial" w:hAnsi="Arial" w:cs="Arial"/>
          <w:b/>
          <w:sz w:val="20"/>
          <w:szCs w:val="20"/>
        </w:rPr>
      </w:pPr>
    </w:p>
    <w:p w14:paraId="69E08DF1" w14:textId="32868320" w:rsidR="00E165E4" w:rsidRPr="00D61675" w:rsidRDefault="0001079C" w:rsidP="00D61675">
      <w:pPr>
        <w:jc w:val="center"/>
        <w:rPr>
          <w:rFonts w:ascii="Arial" w:hAnsi="Arial" w:cs="Arial"/>
          <w:b/>
          <w:sz w:val="28"/>
          <w:szCs w:val="28"/>
        </w:rPr>
      </w:pPr>
      <w:r w:rsidRPr="00D61675">
        <w:rPr>
          <w:rFonts w:ascii="Arial" w:hAnsi="Arial" w:cs="Arial"/>
          <w:b/>
          <w:sz w:val="28"/>
          <w:szCs w:val="28"/>
        </w:rPr>
        <w:t>EXPRESSION OF INTEREST</w:t>
      </w:r>
      <w:r w:rsidRPr="00D61675">
        <w:rPr>
          <w:rFonts w:ascii="Arial" w:hAnsi="Arial" w:cs="Arial"/>
          <w:b/>
          <w:sz w:val="28"/>
          <w:szCs w:val="28"/>
        </w:rPr>
        <w:br/>
      </w:r>
      <w:r w:rsidR="001A6E0F" w:rsidRPr="00D61675">
        <w:rPr>
          <w:rFonts w:ascii="Arial" w:hAnsi="Arial" w:cs="Arial"/>
          <w:b/>
          <w:sz w:val="28"/>
          <w:szCs w:val="28"/>
        </w:rPr>
        <w:t>FIRST NATIONS ARTS</w:t>
      </w:r>
      <w:r w:rsidR="00E564C2" w:rsidRPr="00D61675">
        <w:rPr>
          <w:rFonts w:ascii="Arial" w:hAnsi="Arial" w:cs="Arial"/>
          <w:b/>
          <w:sz w:val="28"/>
          <w:szCs w:val="28"/>
        </w:rPr>
        <w:t xml:space="preserve"> AND CULTURE</w:t>
      </w:r>
      <w:r w:rsidR="00A4601E">
        <w:rPr>
          <w:rFonts w:ascii="Arial" w:hAnsi="Arial" w:cs="Arial"/>
          <w:b/>
          <w:sz w:val="28"/>
          <w:szCs w:val="28"/>
        </w:rPr>
        <w:t>S</w:t>
      </w:r>
      <w:r w:rsidR="001A6E0F" w:rsidRPr="00D61675">
        <w:rPr>
          <w:rFonts w:ascii="Arial" w:hAnsi="Arial" w:cs="Arial"/>
          <w:b/>
          <w:sz w:val="28"/>
          <w:szCs w:val="28"/>
        </w:rPr>
        <w:t xml:space="preserve"> PANEL</w:t>
      </w:r>
    </w:p>
    <w:p w14:paraId="21305896" w14:textId="77777777" w:rsidR="00A4601E" w:rsidRPr="00D22888" w:rsidRDefault="00A4601E" w:rsidP="00A4601E">
      <w:pPr>
        <w:rPr>
          <w:rFonts w:ascii="Arial" w:hAnsi="Arial" w:cs="Arial"/>
        </w:rPr>
      </w:pPr>
      <w:r w:rsidRPr="00174C90">
        <w:rPr>
          <w:rFonts w:ascii="Arial" w:hAnsi="Arial" w:cs="Arial"/>
        </w:rPr>
        <w:t>Arts Queensland seeks Expressions of Interest (EOI) from Aboriginal and Torres Strait Islander individuals living in all parts of Queensland, who have connection to and knowledge of First Nations arts and cultures, and creative industries</w:t>
      </w:r>
      <w:r w:rsidRPr="00D22888">
        <w:rPr>
          <w:rFonts w:ascii="Arial" w:hAnsi="Arial" w:cs="Arial"/>
        </w:rPr>
        <w:t xml:space="preserve"> to form a First Nations Arts and Cultures Panel.</w:t>
      </w:r>
    </w:p>
    <w:p w14:paraId="56C326F1" w14:textId="77777777" w:rsidR="00A4601E" w:rsidRDefault="00A4601E" w:rsidP="00A4601E">
      <w:pPr>
        <w:rPr>
          <w:rFonts w:ascii="Arial" w:eastAsia="Times New Roman" w:hAnsi="Arial" w:cs="Arial"/>
          <w:lang w:eastAsia="en-AU"/>
        </w:rPr>
      </w:pPr>
      <w:r w:rsidRPr="00996F90">
        <w:rPr>
          <w:rFonts w:ascii="Arial" w:hAnsi="Arial" w:cs="Arial"/>
        </w:rPr>
        <w:t>Arts Queensland recognis</w:t>
      </w:r>
      <w:r>
        <w:rPr>
          <w:rFonts w:ascii="Arial" w:hAnsi="Arial" w:cs="Arial"/>
        </w:rPr>
        <w:t>es</w:t>
      </w:r>
      <w:r w:rsidRPr="007D72BC">
        <w:rPr>
          <w:rFonts w:ascii="Arial" w:hAnsi="Arial" w:cs="Arial"/>
        </w:rPr>
        <w:t xml:space="preserve"> the importance and challenge</w:t>
      </w:r>
      <w:r>
        <w:rPr>
          <w:rFonts w:ascii="Arial" w:hAnsi="Arial" w:cs="Arial"/>
        </w:rPr>
        <w:t>s</w:t>
      </w:r>
      <w:r w:rsidRPr="007D72BC">
        <w:rPr>
          <w:rFonts w:ascii="Arial" w:hAnsi="Arial" w:cs="Arial"/>
        </w:rPr>
        <w:t xml:space="preserve"> of meaningful representation and engagement </w:t>
      </w:r>
      <w:r w:rsidRPr="00996F90">
        <w:rPr>
          <w:rFonts w:ascii="Arial" w:hAnsi="Arial" w:cs="Arial"/>
        </w:rPr>
        <w:t>with government</w:t>
      </w:r>
      <w:r>
        <w:rPr>
          <w:rFonts w:ascii="Arial" w:hAnsi="Arial" w:cs="Arial"/>
        </w:rPr>
        <w:t xml:space="preserve">. Through this </w:t>
      </w:r>
      <w:r w:rsidRPr="00996F90">
        <w:rPr>
          <w:rFonts w:ascii="Arial" w:hAnsi="Arial" w:cs="Arial"/>
        </w:rPr>
        <w:t xml:space="preserve">EOI process, </w:t>
      </w:r>
      <w:r>
        <w:rPr>
          <w:rFonts w:ascii="Arial" w:hAnsi="Arial" w:cs="Arial"/>
        </w:rPr>
        <w:t>the Queensland Government is reaching out to communities, with the intent to form a Panel that will</w:t>
      </w:r>
      <w:r w:rsidRPr="000057E8">
        <w:rPr>
          <w:rFonts w:ascii="Arial" w:hAnsi="Arial" w:cs="Arial"/>
        </w:rPr>
        <w:t xml:space="preserve"> inform and shape the </w:t>
      </w:r>
      <w:r w:rsidRPr="000057E8">
        <w:rPr>
          <w:rFonts w:ascii="Arial" w:eastAsia="Times New Roman" w:hAnsi="Arial" w:cs="Arial"/>
          <w:lang w:eastAsia="en-AU"/>
        </w:rPr>
        <w:t>role arts, culture and creativity plays in Queensland’s future.</w:t>
      </w:r>
    </w:p>
    <w:p w14:paraId="17B9CB16" w14:textId="77777777" w:rsidR="00A4601E" w:rsidRPr="00CB182E" w:rsidRDefault="00A4601E" w:rsidP="00A4601E">
      <w:pPr>
        <w:rPr>
          <w:rFonts w:ascii="Arial" w:eastAsia="Times New Roman" w:hAnsi="Arial" w:cs="Arial"/>
          <w:lang w:eastAsia="en-AU"/>
        </w:rPr>
      </w:pPr>
      <w:r w:rsidRPr="00CB182E">
        <w:rPr>
          <w:rFonts w:ascii="Arial" w:eastAsia="Times New Roman" w:hAnsi="Arial" w:cs="Arial"/>
          <w:lang w:eastAsia="en-AU"/>
        </w:rPr>
        <w:t>The First Nations Arts and Cultures Panel will provide:</w:t>
      </w:r>
    </w:p>
    <w:p w14:paraId="4DB0D52C" w14:textId="77777777" w:rsidR="00A4601E" w:rsidRPr="00174C90" w:rsidRDefault="00A4601E" w:rsidP="00A4601E">
      <w:pPr>
        <w:pStyle w:val="ListParagraph"/>
        <w:numPr>
          <w:ilvl w:val="0"/>
          <w:numId w:val="21"/>
        </w:numPr>
        <w:rPr>
          <w:rFonts w:ascii="Arial" w:hAnsi="Arial" w:cs="Arial"/>
        </w:rPr>
      </w:pPr>
      <w:r>
        <w:rPr>
          <w:rFonts w:ascii="Arial" w:hAnsi="Arial" w:cs="Arial"/>
        </w:rPr>
        <w:t>e</w:t>
      </w:r>
      <w:r w:rsidRPr="00174C90">
        <w:rPr>
          <w:rFonts w:ascii="Arial" w:hAnsi="Arial" w:cs="Arial"/>
        </w:rPr>
        <w:t xml:space="preserve">xpert advice to support development </w:t>
      </w:r>
      <w:r>
        <w:rPr>
          <w:rFonts w:ascii="Arial" w:hAnsi="Arial" w:cs="Arial"/>
        </w:rPr>
        <w:t xml:space="preserve">of </w:t>
      </w:r>
      <w:r w:rsidRPr="00174C90">
        <w:rPr>
          <w:rFonts w:ascii="Arial" w:hAnsi="Arial" w:cs="Arial"/>
        </w:rPr>
        <w:t>programs</w:t>
      </w:r>
      <w:r>
        <w:rPr>
          <w:rFonts w:ascii="Arial" w:hAnsi="Arial" w:cs="Arial"/>
        </w:rPr>
        <w:t xml:space="preserve"> and </w:t>
      </w:r>
      <w:r w:rsidRPr="00174C90">
        <w:rPr>
          <w:rFonts w:ascii="Arial" w:hAnsi="Arial" w:cs="Arial"/>
        </w:rPr>
        <w:t>strategies and identif</w:t>
      </w:r>
      <w:r>
        <w:rPr>
          <w:rFonts w:ascii="Arial" w:hAnsi="Arial" w:cs="Arial"/>
        </w:rPr>
        <w:t>ication of</w:t>
      </w:r>
      <w:r w:rsidRPr="00174C90">
        <w:rPr>
          <w:rFonts w:ascii="Arial" w:hAnsi="Arial" w:cs="Arial"/>
        </w:rPr>
        <w:t xml:space="preserve"> </w:t>
      </w:r>
      <w:r w:rsidRPr="00B71AFF">
        <w:rPr>
          <w:rFonts w:ascii="Arial" w:hAnsi="Arial" w:cs="Arial"/>
        </w:rPr>
        <w:t>opportunities that</w:t>
      </w:r>
      <w:r w:rsidRPr="00174C90">
        <w:rPr>
          <w:rFonts w:ascii="Arial" w:hAnsi="Arial" w:cs="Arial"/>
        </w:rPr>
        <w:t xml:space="preserve"> contribute to building sustainable Aboriginal and Torres </w:t>
      </w:r>
      <w:r w:rsidRPr="00B71AFF">
        <w:rPr>
          <w:rFonts w:ascii="Arial" w:hAnsi="Arial" w:cs="Arial"/>
        </w:rPr>
        <w:t>Strait Islander arts industries</w:t>
      </w:r>
    </w:p>
    <w:p w14:paraId="13EECC15" w14:textId="77777777" w:rsidR="00A4601E" w:rsidRPr="0022186F" w:rsidRDefault="00A4601E" w:rsidP="00A4601E">
      <w:pPr>
        <w:pStyle w:val="ListParagraph"/>
        <w:numPr>
          <w:ilvl w:val="0"/>
          <w:numId w:val="21"/>
        </w:numPr>
        <w:rPr>
          <w:rFonts w:ascii="Arial" w:hAnsi="Arial" w:cs="Arial"/>
        </w:rPr>
      </w:pPr>
      <w:r>
        <w:rPr>
          <w:rFonts w:ascii="Arial" w:hAnsi="Arial" w:cs="Arial"/>
        </w:rPr>
        <w:t>guidance</w:t>
      </w:r>
      <w:r w:rsidRPr="0022186F">
        <w:rPr>
          <w:rFonts w:ascii="Arial" w:hAnsi="Arial" w:cs="Arial"/>
        </w:rPr>
        <w:t xml:space="preserve"> on seeking appropriate cultural advice as </w:t>
      </w:r>
      <w:r>
        <w:rPr>
          <w:rFonts w:ascii="Arial" w:hAnsi="Arial" w:cs="Arial"/>
        </w:rPr>
        <w:t xml:space="preserve">it </w:t>
      </w:r>
      <w:r w:rsidRPr="0022186F">
        <w:rPr>
          <w:rFonts w:ascii="Arial" w:hAnsi="Arial" w:cs="Arial"/>
        </w:rPr>
        <w:t>appli</w:t>
      </w:r>
      <w:r>
        <w:rPr>
          <w:rFonts w:ascii="Arial" w:hAnsi="Arial" w:cs="Arial"/>
        </w:rPr>
        <w:t>es</w:t>
      </w:r>
      <w:r w:rsidRPr="0022186F">
        <w:rPr>
          <w:rFonts w:ascii="Arial" w:hAnsi="Arial" w:cs="Arial"/>
        </w:rPr>
        <w:t xml:space="preserve"> to rec</w:t>
      </w:r>
      <w:r>
        <w:rPr>
          <w:rFonts w:ascii="Arial" w:hAnsi="Arial" w:cs="Arial"/>
        </w:rPr>
        <w:t>ommendations for Arts Queensland initiatives</w:t>
      </w:r>
    </w:p>
    <w:p w14:paraId="4B1805F7" w14:textId="77777777" w:rsidR="00A4601E" w:rsidRDefault="00A4601E" w:rsidP="00A4601E">
      <w:pPr>
        <w:pStyle w:val="ListParagraph"/>
        <w:numPr>
          <w:ilvl w:val="0"/>
          <w:numId w:val="21"/>
        </w:numPr>
        <w:rPr>
          <w:rFonts w:ascii="Arial" w:hAnsi="Arial" w:cs="Arial"/>
        </w:rPr>
      </w:pPr>
      <w:r>
        <w:rPr>
          <w:rFonts w:ascii="Arial" w:hAnsi="Arial" w:cs="Arial"/>
        </w:rPr>
        <w:t>e</w:t>
      </w:r>
      <w:r w:rsidRPr="009C3272">
        <w:rPr>
          <w:rFonts w:ascii="Arial" w:hAnsi="Arial" w:cs="Arial"/>
        </w:rPr>
        <w:t xml:space="preserve">xpert observations or feedback in relation to existing </w:t>
      </w:r>
      <w:r>
        <w:rPr>
          <w:rFonts w:ascii="Arial" w:hAnsi="Arial" w:cs="Arial"/>
        </w:rPr>
        <w:t>AQ</w:t>
      </w:r>
      <w:r w:rsidRPr="009C3272">
        <w:rPr>
          <w:rFonts w:ascii="Arial" w:hAnsi="Arial" w:cs="Arial"/>
        </w:rPr>
        <w:t xml:space="preserve"> art</w:t>
      </w:r>
      <w:r>
        <w:rPr>
          <w:rFonts w:ascii="Arial" w:hAnsi="Arial" w:cs="Arial"/>
        </w:rPr>
        <w:t>s</w:t>
      </w:r>
      <w:r w:rsidRPr="009C3272">
        <w:rPr>
          <w:rFonts w:ascii="Arial" w:hAnsi="Arial" w:cs="Arial"/>
        </w:rPr>
        <w:t xml:space="preserve"> and cultural strategies and programs</w:t>
      </w:r>
      <w:r w:rsidRPr="00174C90">
        <w:rPr>
          <w:rFonts w:ascii="Arial" w:hAnsi="Arial" w:cs="Arial"/>
        </w:rPr>
        <w:t xml:space="preserve"> </w:t>
      </w:r>
      <w:r>
        <w:rPr>
          <w:rFonts w:ascii="Arial" w:hAnsi="Arial" w:cs="Arial"/>
        </w:rPr>
        <w:t>which seek to support First Nations activities</w:t>
      </w:r>
    </w:p>
    <w:p w14:paraId="73A9A161" w14:textId="77777777" w:rsidR="00A4601E" w:rsidRPr="00CB182E" w:rsidRDefault="00A4601E" w:rsidP="00A4601E">
      <w:pPr>
        <w:pStyle w:val="ListParagraph"/>
        <w:numPr>
          <w:ilvl w:val="0"/>
          <w:numId w:val="21"/>
        </w:numPr>
        <w:rPr>
          <w:rFonts w:ascii="Arial" w:hAnsi="Arial" w:cs="Arial"/>
        </w:rPr>
      </w:pPr>
      <w:proofErr w:type="gramStart"/>
      <w:r>
        <w:rPr>
          <w:rFonts w:ascii="Arial" w:hAnsi="Arial" w:cs="Arial"/>
        </w:rPr>
        <w:t>a</w:t>
      </w:r>
      <w:r w:rsidRPr="00174C90">
        <w:rPr>
          <w:rFonts w:ascii="Arial" w:hAnsi="Arial" w:cs="Arial"/>
        </w:rPr>
        <w:t>ssessment</w:t>
      </w:r>
      <w:proofErr w:type="gramEnd"/>
      <w:r w:rsidRPr="00174C90">
        <w:rPr>
          <w:rFonts w:ascii="Arial" w:hAnsi="Arial" w:cs="Arial"/>
        </w:rPr>
        <w:t xml:space="preserve"> of eligible grant applications </w:t>
      </w:r>
      <w:r>
        <w:rPr>
          <w:rFonts w:ascii="Arial" w:hAnsi="Arial" w:cs="Arial"/>
        </w:rPr>
        <w:t xml:space="preserve">for First Nations initiatives </w:t>
      </w:r>
      <w:r w:rsidRPr="00174C90">
        <w:rPr>
          <w:rFonts w:ascii="Arial" w:hAnsi="Arial" w:cs="Arial"/>
        </w:rPr>
        <w:t>w</w:t>
      </w:r>
      <w:r>
        <w:rPr>
          <w:rFonts w:ascii="Arial" w:hAnsi="Arial" w:cs="Arial"/>
        </w:rPr>
        <w:t>ithin</w:t>
      </w:r>
      <w:r w:rsidRPr="00B71AFF">
        <w:rPr>
          <w:rFonts w:ascii="Arial" w:hAnsi="Arial" w:cs="Arial"/>
        </w:rPr>
        <w:t xml:space="preserve"> designated timeframes</w:t>
      </w:r>
      <w:r>
        <w:rPr>
          <w:rFonts w:ascii="Arial" w:hAnsi="Arial" w:cs="Arial"/>
        </w:rPr>
        <w:t>.</w:t>
      </w:r>
    </w:p>
    <w:p w14:paraId="4DA0FF79" w14:textId="77777777" w:rsidR="00A4601E" w:rsidRPr="008B6CA7" w:rsidRDefault="00A4601E" w:rsidP="00A4601E">
      <w:pPr>
        <w:rPr>
          <w:rFonts w:ascii="Arial" w:hAnsi="Arial" w:cs="Arial"/>
        </w:rPr>
      </w:pPr>
      <w:r w:rsidRPr="008B6CA7">
        <w:rPr>
          <w:rFonts w:ascii="Arial" w:hAnsi="Arial" w:cs="Arial"/>
        </w:rPr>
        <w:t>The Panel</w:t>
      </w:r>
      <w:r>
        <w:rPr>
          <w:rFonts w:ascii="Arial" w:hAnsi="Arial" w:cs="Arial"/>
        </w:rPr>
        <w:t>,</w:t>
      </w:r>
      <w:r w:rsidRPr="008B6CA7">
        <w:rPr>
          <w:rFonts w:ascii="Arial" w:hAnsi="Arial" w:cs="Arial"/>
        </w:rPr>
        <w:t xml:space="preserve"> of up to 10 members</w:t>
      </w:r>
      <w:r>
        <w:rPr>
          <w:rFonts w:ascii="Arial" w:hAnsi="Arial" w:cs="Arial"/>
        </w:rPr>
        <w:t>,</w:t>
      </w:r>
      <w:r w:rsidRPr="008B6CA7">
        <w:rPr>
          <w:rFonts w:ascii="Arial" w:hAnsi="Arial" w:cs="Arial"/>
        </w:rPr>
        <w:t xml:space="preserve"> will strengthen Aboriginal and Torres Strait Islander voices to government, reflecting the principles of self-determination and respect for Indigenous cultures</w:t>
      </w:r>
      <w:r>
        <w:rPr>
          <w:rFonts w:ascii="Arial" w:hAnsi="Arial" w:cs="Arial"/>
        </w:rPr>
        <w:t>. These principles are</w:t>
      </w:r>
      <w:r w:rsidRPr="008B6CA7">
        <w:rPr>
          <w:rFonts w:ascii="Arial" w:hAnsi="Arial" w:cs="Arial"/>
        </w:rPr>
        <w:t xml:space="preserve"> embedded in the Queensland Government’s Tracks to Treaty commitment</w:t>
      </w:r>
      <w:r>
        <w:rPr>
          <w:rFonts w:ascii="Arial" w:hAnsi="Arial" w:cs="Arial"/>
        </w:rPr>
        <w:t>.</w:t>
      </w:r>
    </w:p>
    <w:p w14:paraId="34759AE7" w14:textId="77777777" w:rsidR="00A4601E" w:rsidRPr="00D22888" w:rsidRDefault="00A4601E" w:rsidP="00A4601E">
      <w:pPr>
        <w:rPr>
          <w:rFonts w:ascii="Arial" w:hAnsi="Arial" w:cs="Arial"/>
        </w:rPr>
      </w:pPr>
      <w:r w:rsidRPr="00D22888">
        <w:rPr>
          <w:rFonts w:ascii="Arial" w:hAnsi="Arial" w:cs="Arial"/>
        </w:rPr>
        <w:t xml:space="preserve">Candidates must be </w:t>
      </w:r>
      <w:r>
        <w:rPr>
          <w:rFonts w:ascii="Arial" w:hAnsi="Arial" w:cs="Arial"/>
        </w:rPr>
        <w:t xml:space="preserve">Australian </w:t>
      </w:r>
      <w:r w:rsidRPr="00D22888">
        <w:rPr>
          <w:rFonts w:ascii="Arial" w:hAnsi="Arial" w:cs="Arial"/>
        </w:rPr>
        <w:t>First Nations individuals with:</w:t>
      </w:r>
    </w:p>
    <w:p w14:paraId="1EC45082" w14:textId="77777777" w:rsidR="00A4601E" w:rsidRPr="00D22888" w:rsidRDefault="00A4601E" w:rsidP="00A4601E">
      <w:pPr>
        <w:pStyle w:val="ListParagraph"/>
        <w:numPr>
          <w:ilvl w:val="0"/>
          <w:numId w:val="20"/>
        </w:numPr>
        <w:rPr>
          <w:rFonts w:ascii="Arial" w:hAnsi="Arial" w:cs="Arial"/>
        </w:rPr>
      </w:pPr>
      <w:r w:rsidRPr="00D22888">
        <w:rPr>
          <w:rFonts w:ascii="Arial" w:hAnsi="Arial" w:cs="Arial"/>
        </w:rPr>
        <w:t xml:space="preserve">recent experience in Aboriginal and/or Torres Strait Islander arts and cultures, creative business, tourism, education and/or heritage </w:t>
      </w:r>
    </w:p>
    <w:p w14:paraId="6C5154BB" w14:textId="77777777" w:rsidR="00A4601E" w:rsidRPr="00D22888" w:rsidRDefault="00A4601E" w:rsidP="00A4601E">
      <w:pPr>
        <w:pStyle w:val="ListParagraph"/>
        <w:numPr>
          <w:ilvl w:val="0"/>
          <w:numId w:val="20"/>
        </w:numPr>
        <w:rPr>
          <w:rFonts w:ascii="Arial" w:hAnsi="Arial" w:cs="Arial"/>
        </w:rPr>
      </w:pPr>
      <w:r w:rsidRPr="00D22888">
        <w:rPr>
          <w:rFonts w:ascii="Arial" w:hAnsi="Arial" w:cs="Arial"/>
        </w:rPr>
        <w:t>trusted networks, which can be drawn on to provide advice on cultural protocols, cultural governance and cultural business, as appropriate</w:t>
      </w:r>
    </w:p>
    <w:p w14:paraId="072C6B0B" w14:textId="77777777" w:rsidR="00A4601E" w:rsidRPr="00D22888" w:rsidRDefault="00A4601E" w:rsidP="00A4601E">
      <w:pPr>
        <w:pStyle w:val="ListParagraph"/>
        <w:numPr>
          <w:ilvl w:val="0"/>
          <w:numId w:val="20"/>
        </w:numPr>
        <w:rPr>
          <w:rFonts w:ascii="Arial" w:hAnsi="Arial" w:cs="Arial"/>
        </w:rPr>
      </w:pPr>
      <w:r w:rsidRPr="00D22888">
        <w:rPr>
          <w:rFonts w:ascii="Arial" w:hAnsi="Arial" w:cs="Arial"/>
        </w:rPr>
        <w:t xml:space="preserve">the authority to provide advice, input and feedback on the needs, issues and interests of the First Nations arts and cultural sector </w:t>
      </w:r>
    </w:p>
    <w:p w14:paraId="4E13480E" w14:textId="77777777" w:rsidR="00A4601E" w:rsidRPr="00D22888" w:rsidRDefault="00A4601E" w:rsidP="00A4601E">
      <w:pPr>
        <w:pStyle w:val="ListParagraph"/>
        <w:numPr>
          <w:ilvl w:val="0"/>
          <w:numId w:val="20"/>
        </w:numPr>
        <w:rPr>
          <w:rFonts w:ascii="Arial" w:hAnsi="Arial" w:cs="Arial"/>
        </w:rPr>
      </w:pPr>
      <w:proofErr w:type="gramStart"/>
      <w:r w:rsidRPr="00D22888">
        <w:rPr>
          <w:rFonts w:ascii="Arial" w:hAnsi="Arial" w:cs="Arial"/>
        </w:rPr>
        <w:t>a</w:t>
      </w:r>
      <w:proofErr w:type="gramEnd"/>
      <w:r w:rsidRPr="00D22888">
        <w:rPr>
          <w:rFonts w:ascii="Arial" w:hAnsi="Arial" w:cs="Arial"/>
        </w:rPr>
        <w:t xml:space="preserve"> </w:t>
      </w:r>
      <w:r>
        <w:rPr>
          <w:rFonts w:ascii="Arial" w:hAnsi="Arial" w:cs="Arial"/>
        </w:rPr>
        <w:t xml:space="preserve">commitment to </w:t>
      </w:r>
      <w:r w:rsidRPr="00D22888">
        <w:rPr>
          <w:rFonts w:ascii="Arial" w:hAnsi="Arial" w:cs="Arial"/>
        </w:rPr>
        <w:t>informing strategies and funding programs to sustain and grow the First Nations creative sectors in Queensland</w:t>
      </w:r>
      <w:r>
        <w:rPr>
          <w:rFonts w:ascii="Arial" w:hAnsi="Arial" w:cs="Arial"/>
        </w:rPr>
        <w:t>.</w:t>
      </w:r>
    </w:p>
    <w:p w14:paraId="54C030BA" w14:textId="77777777" w:rsidR="00A4601E" w:rsidRPr="00D22888" w:rsidRDefault="00A4601E" w:rsidP="00A4601E">
      <w:pPr>
        <w:rPr>
          <w:rFonts w:ascii="Arial" w:hAnsi="Arial" w:cs="Arial"/>
        </w:rPr>
      </w:pPr>
      <w:r w:rsidRPr="00D22888">
        <w:rPr>
          <w:rFonts w:ascii="Arial" w:hAnsi="Arial" w:cs="Arial"/>
        </w:rPr>
        <w:t>To be eligible you must:</w:t>
      </w:r>
    </w:p>
    <w:p w14:paraId="6C1A4222" w14:textId="77777777" w:rsidR="00A4601E" w:rsidRDefault="00A4601E" w:rsidP="00A4601E">
      <w:pPr>
        <w:pStyle w:val="ListParagraph"/>
        <w:numPr>
          <w:ilvl w:val="0"/>
          <w:numId w:val="20"/>
        </w:numPr>
        <w:rPr>
          <w:rFonts w:ascii="Arial" w:hAnsi="Arial" w:cs="Arial"/>
        </w:rPr>
      </w:pPr>
      <w:r>
        <w:rPr>
          <w:rFonts w:ascii="Arial" w:hAnsi="Arial" w:cs="Arial"/>
        </w:rPr>
        <w:t>be an Aboriginal and/or Torres Strait Islander person</w:t>
      </w:r>
    </w:p>
    <w:p w14:paraId="46680824" w14:textId="77777777" w:rsidR="00A4601E" w:rsidRPr="00D22888" w:rsidRDefault="00A4601E" w:rsidP="00A4601E">
      <w:pPr>
        <w:pStyle w:val="ListParagraph"/>
        <w:numPr>
          <w:ilvl w:val="0"/>
          <w:numId w:val="20"/>
        </w:numPr>
        <w:rPr>
          <w:rFonts w:ascii="Arial" w:hAnsi="Arial" w:cs="Arial"/>
        </w:rPr>
      </w:pPr>
      <w:r w:rsidRPr="00D22888">
        <w:rPr>
          <w:rFonts w:ascii="Arial" w:hAnsi="Arial" w:cs="Arial"/>
        </w:rPr>
        <w:t xml:space="preserve">be based in Queensland </w:t>
      </w:r>
    </w:p>
    <w:p w14:paraId="3538DFA3" w14:textId="77777777" w:rsidR="00A4601E" w:rsidRDefault="00A4601E" w:rsidP="00A4601E">
      <w:pPr>
        <w:pStyle w:val="ListParagraph"/>
        <w:rPr>
          <w:rFonts w:ascii="Arial" w:hAnsi="Arial" w:cs="Arial"/>
        </w:rPr>
      </w:pPr>
    </w:p>
    <w:p w14:paraId="234AD346" w14:textId="76B79AFB" w:rsidR="00A4601E" w:rsidRDefault="00A4601E" w:rsidP="00A4601E">
      <w:pPr>
        <w:pStyle w:val="ListParagraph"/>
        <w:rPr>
          <w:rFonts w:ascii="Arial" w:hAnsi="Arial" w:cs="Arial"/>
        </w:rPr>
      </w:pPr>
    </w:p>
    <w:p w14:paraId="7CC18797" w14:textId="77777777" w:rsidR="00A4601E" w:rsidRDefault="00A4601E" w:rsidP="00A4601E">
      <w:pPr>
        <w:pStyle w:val="ListParagraph"/>
        <w:rPr>
          <w:rFonts w:ascii="Arial" w:hAnsi="Arial" w:cs="Arial"/>
        </w:rPr>
      </w:pPr>
    </w:p>
    <w:p w14:paraId="200D153D" w14:textId="470B9B1F" w:rsidR="00A4601E" w:rsidRPr="00D22888" w:rsidRDefault="00A4601E" w:rsidP="00A4601E">
      <w:pPr>
        <w:pStyle w:val="ListParagraph"/>
        <w:numPr>
          <w:ilvl w:val="0"/>
          <w:numId w:val="20"/>
        </w:numPr>
        <w:rPr>
          <w:rFonts w:ascii="Arial" w:hAnsi="Arial" w:cs="Arial"/>
        </w:rPr>
      </w:pPr>
      <w:r w:rsidRPr="00D22888">
        <w:rPr>
          <w:rFonts w:ascii="Arial" w:hAnsi="Arial" w:cs="Arial"/>
        </w:rPr>
        <w:t>have capacity to commit to an initial 12-month agreement with Arts Queensland</w:t>
      </w:r>
      <w:r>
        <w:rPr>
          <w:rFonts w:ascii="Arial" w:hAnsi="Arial" w:cs="Arial"/>
        </w:rPr>
        <w:t xml:space="preserve"> for 4-6 meetings and ad-hoc peer assessment panels across the period</w:t>
      </w:r>
    </w:p>
    <w:p w14:paraId="30F47591" w14:textId="77777777" w:rsidR="00A4601E" w:rsidRPr="00D22888" w:rsidRDefault="00A4601E" w:rsidP="00A4601E">
      <w:pPr>
        <w:pStyle w:val="ListParagraph"/>
        <w:numPr>
          <w:ilvl w:val="0"/>
          <w:numId w:val="20"/>
        </w:numPr>
        <w:rPr>
          <w:rFonts w:ascii="Arial" w:hAnsi="Arial" w:cs="Arial"/>
        </w:rPr>
      </w:pPr>
      <w:r w:rsidRPr="00D22888">
        <w:rPr>
          <w:rFonts w:ascii="Arial" w:hAnsi="Arial" w:cs="Arial"/>
        </w:rPr>
        <w:t>have satisfied the reporting requirements of any Arts Queensland funding</w:t>
      </w:r>
    </w:p>
    <w:p w14:paraId="2D4EFC31" w14:textId="77777777" w:rsidR="00A4601E" w:rsidRPr="00862BED" w:rsidRDefault="00A4601E" w:rsidP="00A4601E">
      <w:pPr>
        <w:pStyle w:val="ListParagraph"/>
        <w:numPr>
          <w:ilvl w:val="0"/>
          <w:numId w:val="20"/>
        </w:numPr>
        <w:rPr>
          <w:rFonts w:ascii="Arial" w:hAnsi="Arial" w:cs="Arial"/>
        </w:rPr>
      </w:pPr>
      <w:proofErr w:type="gramStart"/>
      <w:r w:rsidRPr="00D22888">
        <w:rPr>
          <w:rFonts w:ascii="Arial" w:hAnsi="Arial" w:cs="Arial"/>
        </w:rPr>
        <w:t>not</w:t>
      </w:r>
      <w:proofErr w:type="gramEnd"/>
      <w:r w:rsidRPr="00D22888">
        <w:rPr>
          <w:rFonts w:ascii="Arial" w:hAnsi="Arial" w:cs="Arial"/>
        </w:rPr>
        <w:t xml:space="preserve"> be a current or former Arts Queensland employee who ceased employment less than six months before applying</w:t>
      </w:r>
      <w:r>
        <w:rPr>
          <w:rFonts w:ascii="Arial" w:hAnsi="Arial" w:cs="Arial"/>
        </w:rPr>
        <w:t>.</w:t>
      </w:r>
    </w:p>
    <w:p w14:paraId="4A2DA656" w14:textId="77777777" w:rsidR="00A4601E" w:rsidRDefault="00A4601E" w:rsidP="00A4601E">
      <w:pPr>
        <w:spacing w:after="0" w:line="240" w:lineRule="auto"/>
        <w:rPr>
          <w:rFonts w:ascii="Arial" w:hAnsi="Arial" w:cs="Arial"/>
          <w:b/>
        </w:rPr>
      </w:pPr>
      <w:r>
        <w:rPr>
          <w:rFonts w:ascii="Arial" w:hAnsi="Arial" w:cs="Arial"/>
          <w:b/>
        </w:rPr>
        <w:t>DUE DATE FOR EXPRESSIONS OF INTEREST</w:t>
      </w:r>
    </w:p>
    <w:p w14:paraId="54531678" w14:textId="77777777" w:rsidR="00A4601E" w:rsidRDefault="00A4601E" w:rsidP="00A4601E">
      <w:pPr>
        <w:spacing w:after="0" w:line="240" w:lineRule="auto"/>
        <w:rPr>
          <w:rFonts w:ascii="Arial" w:hAnsi="Arial" w:cs="Arial"/>
        </w:rPr>
      </w:pPr>
    </w:p>
    <w:p w14:paraId="1291E2A5" w14:textId="77777777" w:rsidR="00A4601E" w:rsidRDefault="00A4601E" w:rsidP="00A4601E">
      <w:pPr>
        <w:spacing w:after="0" w:line="240" w:lineRule="auto"/>
        <w:rPr>
          <w:rFonts w:ascii="Arial" w:hAnsi="Arial" w:cs="Arial"/>
        </w:rPr>
      </w:pPr>
      <w:r>
        <w:rPr>
          <w:rFonts w:ascii="Arial" w:hAnsi="Arial" w:cs="Arial"/>
        </w:rPr>
        <w:t>Submissions should include;</w:t>
      </w:r>
    </w:p>
    <w:p w14:paraId="01B0A0BF" w14:textId="77777777" w:rsidR="00A4601E" w:rsidRDefault="00A4601E" w:rsidP="00A4601E">
      <w:pPr>
        <w:pStyle w:val="ListParagraph"/>
        <w:numPr>
          <w:ilvl w:val="0"/>
          <w:numId w:val="22"/>
        </w:numPr>
        <w:spacing w:after="0" w:line="240" w:lineRule="auto"/>
        <w:rPr>
          <w:rFonts w:ascii="Arial" w:hAnsi="Arial" w:cs="Arial"/>
        </w:rPr>
      </w:pPr>
      <w:r w:rsidRPr="006B2840">
        <w:rPr>
          <w:rFonts w:ascii="Arial" w:hAnsi="Arial" w:cs="Arial"/>
        </w:rPr>
        <w:t>a statement about your relevant experience in relation to</w:t>
      </w:r>
      <w:r>
        <w:rPr>
          <w:rFonts w:ascii="Arial" w:hAnsi="Arial" w:cs="Arial"/>
        </w:rPr>
        <w:t xml:space="preserve"> the information provided above</w:t>
      </w:r>
    </w:p>
    <w:p w14:paraId="701379D4" w14:textId="77777777" w:rsidR="00A4601E" w:rsidRDefault="00A4601E" w:rsidP="00A4601E">
      <w:pPr>
        <w:pStyle w:val="ListParagraph"/>
        <w:numPr>
          <w:ilvl w:val="0"/>
          <w:numId w:val="22"/>
        </w:numPr>
        <w:spacing w:after="0" w:line="240" w:lineRule="auto"/>
        <w:rPr>
          <w:rFonts w:ascii="Arial" w:hAnsi="Arial" w:cs="Arial"/>
        </w:rPr>
      </w:pPr>
      <w:proofErr w:type="gramStart"/>
      <w:r w:rsidRPr="006B2840">
        <w:rPr>
          <w:rFonts w:ascii="Arial" w:hAnsi="Arial" w:cs="Arial"/>
        </w:rPr>
        <w:t>any</w:t>
      </w:r>
      <w:proofErr w:type="gramEnd"/>
      <w:r w:rsidRPr="006B2840">
        <w:rPr>
          <w:rFonts w:ascii="Arial" w:hAnsi="Arial" w:cs="Arial"/>
        </w:rPr>
        <w:t xml:space="preserve"> applicable attachments that show your experience (resume, links to bio, video). </w:t>
      </w:r>
    </w:p>
    <w:p w14:paraId="3635ADEF" w14:textId="77777777" w:rsidR="00A4601E" w:rsidRPr="00671395" w:rsidRDefault="00A4601E" w:rsidP="00A4601E">
      <w:pPr>
        <w:spacing w:after="0" w:line="240" w:lineRule="auto"/>
        <w:rPr>
          <w:rFonts w:ascii="Arial" w:hAnsi="Arial" w:cs="Arial"/>
          <w:b/>
        </w:rPr>
      </w:pPr>
    </w:p>
    <w:p w14:paraId="445E743A" w14:textId="72404923" w:rsidR="00A4601E" w:rsidRPr="00EA7216" w:rsidRDefault="00A4601E" w:rsidP="00A4601E">
      <w:pPr>
        <w:rPr>
          <w:rFonts w:ascii="Arial" w:hAnsi="Arial" w:cs="Arial"/>
          <w:color w:val="303A46"/>
          <w:sz w:val="20"/>
          <w:szCs w:val="20"/>
          <w:shd w:val="clear" w:color="auto" w:fill="FFFFFF"/>
        </w:rPr>
      </w:pPr>
      <w:r>
        <w:rPr>
          <w:rFonts w:ascii="Arial" w:hAnsi="Arial" w:cs="Arial"/>
        </w:rPr>
        <w:t>Expressions of Interest (written, video or audio) are to be submitted via email</w:t>
      </w:r>
      <w:r w:rsidRPr="00D22888">
        <w:rPr>
          <w:rFonts w:ascii="Arial" w:hAnsi="Arial" w:cs="Arial"/>
        </w:rPr>
        <w:t xml:space="preserve"> at </w:t>
      </w:r>
      <w:hyperlink r:id="rId8" w:history="1">
        <w:r w:rsidRPr="00A4601E">
          <w:rPr>
            <w:rStyle w:val="Hyperlink"/>
            <w:rFonts w:ascii="Arial" w:hAnsi="Arial" w:cs="Arial"/>
            <w:shd w:val="clear" w:color="auto" w:fill="FFFFFF"/>
          </w:rPr>
          <w:t>FNACPanelEOI@arts.qld.gov.au</w:t>
        </w:r>
      </w:hyperlink>
      <w:r w:rsidRPr="00A4601E">
        <w:rPr>
          <w:rFonts w:ascii="Arial" w:hAnsi="Arial" w:cs="Arial"/>
          <w:color w:val="303A46"/>
          <w:shd w:val="clear" w:color="auto" w:fill="FFFFFF"/>
        </w:rPr>
        <w:t xml:space="preserve"> </w:t>
      </w:r>
      <w:r w:rsidRPr="00EA7216">
        <w:rPr>
          <w:rFonts w:ascii="Arial" w:hAnsi="Arial" w:cs="Arial"/>
        </w:rPr>
        <w:t xml:space="preserve">by 4pm on </w:t>
      </w:r>
      <w:r w:rsidRPr="00742F65">
        <w:rPr>
          <w:rFonts w:ascii="Arial" w:hAnsi="Arial" w:cs="Arial"/>
          <w:b/>
        </w:rPr>
        <w:t>12 November 2020</w:t>
      </w:r>
      <w:r w:rsidRPr="00742F65">
        <w:rPr>
          <w:rFonts w:ascii="Arial" w:hAnsi="Arial" w:cs="Arial"/>
        </w:rPr>
        <w:t>.</w:t>
      </w:r>
    </w:p>
    <w:p w14:paraId="769DBD11" w14:textId="77777777" w:rsidR="00A4601E" w:rsidRPr="006B2840" w:rsidRDefault="00A4601E" w:rsidP="00A4601E">
      <w:pPr>
        <w:spacing w:after="0" w:line="240" w:lineRule="auto"/>
        <w:ind w:left="360"/>
        <w:rPr>
          <w:rFonts w:ascii="Arial" w:hAnsi="Arial" w:cs="Arial"/>
        </w:rPr>
      </w:pPr>
    </w:p>
    <w:p w14:paraId="1C6B39E0" w14:textId="77777777" w:rsidR="00A4601E" w:rsidRPr="006B2840" w:rsidRDefault="00A4601E" w:rsidP="00A4601E">
      <w:pPr>
        <w:spacing w:after="0" w:line="240" w:lineRule="auto"/>
        <w:rPr>
          <w:rFonts w:ascii="Arial" w:hAnsi="Arial" w:cs="Arial"/>
        </w:rPr>
      </w:pPr>
      <w:r w:rsidRPr="006B2840">
        <w:rPr>
          <w:rFonts w:ascii="Arial" w:hAnsi="Arial" w:cs="Arial"/>
        </w:rPr>
        <w:t xml:space="preserve">Applications are not able to be accepted outside of this time. </w:t>
      </w:r>
    </w:p>
    <w:p w14:paraId="58981439" w14:textId="77777777" w:rsidR="00A4601E" w:rsidRDefault="00A4601E" w:rsidP="00A4601E">
      <w:pPr>
        <w:spacing w:after="0" w:line="240" w:lineRule="auto"/>
        <w:rPr>
          <w:rFonts w:ascii="Arial" w:hAnsi="Arial" w:cs="Arial"/>
        </w:rPr>
      </w:pPr>
    </w:p>
    <w:p w14:paraId="4F037C96" w14:textId="02D31C7B" w:rsidR="00944738" w:rsidRPr="00944738" w:rsidRDefault="00A4601E" w:rsidP="00A4601E">
      <w:pPr>
        <w:spacing w:after="0" w:line="240" w:lineRule="auto"/>
        <w:rPr>
          <w:rFonts w:ascii="Arial" w:hAnsi="Arial" w:cs="Arial"/>
          <w:b/>
        </w:rPr>
      </w:pPr>
      <w:r w:rsidRPr="00506B6A">
        <w:rPr>
          <w:rFonts w:ascii="Arial" w:hAnsi="Arial" w:cs="Arial"/>
          <w:b/>
        </w:rPr>
        <w:t>ADDITIONAL INFORMATION</w:t>
      </w:r>
    </w:p>
    <w:p w14:paraId="30381A64" w14:textId="77777777" w:rsidR="00944738" w:rsidRDefault="00944738" w:rsidP="00A4601E">
      <w:pPr>
        <w:spacing w:after="0" w:line="240" w:lineRule="auto"/>
        <w:rPr>
          <w:rFonts w:ascii="Arial" w:hAnsi="Arial" w:cs="Arial"/>
        </w:rPr>
      </w:pPr>
    </w:p>
    <w:p w14:paraId="7BF3B43A" w14:textId="0300C147" w:rsidR="00A4601E" w:rsidRPr="00671395" w:rsidRDefault="00A4601E" w:rsidP="00A4601E">
      <w:pPr>
        <w:spacing w:after="0" w:line="240" w:lineRule="auto"/>
        <w:rPr>
          <w:rFonts w:ascii="Arial" w:hAnsi="Arial" w:cs="Arial"/>
        </w:rPr>
      </w:pPr>
      <w:r>
        <w:rPr>
          <w:rFonts w:ascii="Arial" w:hAnsi="Arial" w:cs="Arial"/>
        </w:rPr>
        <w:t xml:space="preserve">Applicants are advised to review the following information before submitting an Expression of Interest; </w:t>
      </w:r>
    </w:p>
    <w:p w14:paraId="4F56218F" w14:textId="77777777" w:rsidR="00A4601E" w:rsidRPr="001A1859" w:rsidRDefault="00A4601E" w:rsidP="00A4601E">
      <w:pPr>
        <w:pStyle w:val="Heading1"/>
        <w:spacing w:before="0"/>
        <w:rPr>
          <w:sz w:val="22"/>
          <w:szCs w:val="22"/>
        </w:rPr>
      </w:pPr>
    </w:p>
    <w:p w14:paraId="36525AF8" w14:textId="77777777" w:rsidR="00A4601E" w:rsidRPr="00996F90" w:rsidRDefault="00A4601E" w:rsidP="00A4601E">
      <w:pPr>
        <w:pStyle w:val="Heading1"/>
        <w:spacing w:before="0"/>
        <w:rPr>
          <w:sz w:val="22"/>
          <w:szCs w:val="22"/>
        </w:rPr>
      </w:pPr>
      <w:bookmarkStart w:id="0" w:name="_Toc43391882"/>
      <w:r w:rsidRPr="00996F90">
        <w:rPr>
          <w:sz w:val="22"/>
          <w:szCs w:val="22"/>
        </w:rPr>
        <w:t>Sole Discretion</w:t>
      </w:r>
      <w:bookmarkEnd w:id="0"/>
      <w:r w:rsidRPr="00996F90">
        <w:rPr>
          <w:sz w:val="22"/>
          <w:szCs w:val="22"/>
        </w:rPr>
        <w:tab/>
      </w:r>
    </w:p>
    <w:p w14:paraId="1078A4C7" w14:textId="77777777" w:rsidR="00A4601E" w:rsidRPr="00996F90" w:rsidRDefault="00A4601E" w:rsidP="00A4601E">
      <w:pPr>
        <w:spacing w:after="0" w:line="240" w:lineRule="auto"/>
        <w:rPr>
          <w:rFonts w:ascii="Arial" w:hAnsi="Arial" w:cs="Arial"/>
        </w:rPr>
      </w:pPr>
      <w:r w:rsidRPr="00996F90">
        <w:rPr>
          <w:rFonts w:ascii="Arial" w:hAnsi="Arial" w:cs="Arial"/>
        </w:rPr>
        <w:t>Arts Queensland may in its sole and absolute discretion:</w:t>
      </w:r>
    </w:p>
    <w:p w14:paraId="7F56211C" w14:textId="77777777" w:rsidR="00A4601E" w:rsidRPr="00D22888" w:rsidRDefault="00A4601E" w:rsidP="00A4601E">
      <w:pPr>
        <w:numPr>
          <w:ilvl w:val="0"/>
          <w:numId w:val="18"/>
        </w:numPr>
        <w:spacing w:before="180" w:after="60" w:line="264" w:lineRule="auto"/>
        <w:rPr>
          <w:rFonts w:ascii="Arial" w:hAnsi="Arial" w:cs="Arial"/>
        </w:rPr>
      </w:pPr>
      <w:r w:rsidRPr="00D22888">
        <w:rPr>
          <w:rFonts w:ascii="Arial" w:hAnsi="Arial" w:cs="Arial"/>
        </w:rPr>
        <w:t>Negotiate with any interested party on any of the terms in which case:</w:t>
      </w:r>
    </w:p>
    <w:p w14:paraId="26411F91" w14:textId="77777777" w:rsidR="00A4601E" w:rsidRPr="00D22888" w:rsidRDefault="00A4601E" w:rsidP="00A4601E">
      <w:pPr>
        <w:numPr>
          <w:ilvl w:val="1"/>
          <w:numId w:val="18"/>
        </w:numPr>
        <w:spacing w:before="180" w:after="60" w:line="264" w:lineRule="auto"/>
        <w:rPr>
          <w:rFonts w:ascii="Arial" w:hAnsi="Arial" w:cs="Arial"/>
        </w:rPr>
      </w:pPr>
      <w:r w:rsidRPr="00D22888">
        <w:rPr>
          <w:rFonts w:ascii="Arial" w:hAnsi="Arial" w:cs="Arial"/>
        </w:rPr>
        <w:t>Arts Queensland need not inform any other interested parties of those negotiations or any changes to terms; and</w:t>
      </w:r>
    </w:p>
    <w:p w14:paraId="2B64C2D6" w14:textId="77777777" w:rsidR="00A4601E" w:rsidRPr="00D22888" w:rsidRDefault="00A4601E" w:rsidP="00A4601E">
      <w:pPr>
        <w:numPr>
          <w:ilvl w:val="1"/>
          <w:numId w:val="18"/>
        </w:numPr>
        <w:spacing w:before="180" w:after="60" w:line="264" w:lineRule="auto"/>
        <w:rPr>
          <w:rFonts w:ascii="Arial" w:hAnsi="Arial" w:cs="Arial"/>
        </w:rPr>
      </w:pPr>
      <w:r w:rsidRPr="00D22888">
        <w:rPr>
          <w:rFonts w:ascii="Arial" w:hAnsi="Arial" w:cs="Arial"/>
        </w:rPr>
        <w:t>Those negotiations do not constitute a counter offer and an EOI remains valid and can be accepted by Arts Queensland despite those negotiations.</w:t>
      </w:r>
    </w:p>
    <w:p w14:paraId="53935851" w14:textId="77777777" w:rsidR="00A4601E" w:rsidRPr="00D22888" w:rsidRDefault="00A4601E" w:rsidP="00A4601E">
      <w:pPr>
        <w:numPr>
          <w:ilvl w:val="0"/>
          <w:numId w:val="18"/>
        </w:numPr>
        <w:spacing w:before="180" w:after="60" w:line="264" w:lineRule="auto"/>
        <w:rPr>
          <w:rFonts w:ascii="Arial" w:hAnsi="Arial" w:cs="Arial"/>
        </w:rPr>
      </w:pPr>
      <w:r w:rsidRPr="00D22888">
        <w:rPr>
          <w:rFonts w:ascii="Arial" w:hAnsi="Arial" w:cs="Arial"/>
        </w:rPr>
        <w:t>Accept any EOI.</w:t>
      </w:r>
    </w:p>
    <w:p w14:paraId="56B00DB1" w14:textId="77777777" w:rsidR="00A4601E" w:rsidRPr="00D22888" w:rsidRDefault="00A4601E" w:rsidP="00A4601E">
      <w:pPr>
        <w:numPr>
          <w:ilvl w:val="0"/>
          <w:numId w:val="18"/>
        </w:numPr>
        <w:spacing w:before="180" w:after="60" w:line="264" w:lineRule="auto"/>
        <w:rPr>
          <w:rFonts w:ascii="Arial" w:hAnsi="Arial" w:cs="Arial"/>
        </w:rPr>
      </w:pPr>
      <w:r w:rsidRPr="00D22888">
        <w:rPr>
          <w:rFonts w:ascii="Arial" w:hAnsi="Arial" w:cs="Arial"/>
        </w:rPr>
        <w:t>Make enquiries in relation to any Interested Party.</w:t>
      </w:r>
    </w:p>
    <w:p w14:paraId="3B0A1937" w14:textId="77777777" w:rsidR="00A4601E" w:rsidRPr="00D22888" w:rsidRDefault="00A4601E" w:rsidP="00A4601E">
      <w:pPr>
        <w:numPr>
          <w:ilvl w:val="0"/>
          <w:numId w:val="18"/>
        </w:numPr>
        <w:spacing w:before="180" w:after="60" w:line="264" w:lineRule="auto"/>
        <w:rPr>
          <w:rFonts w:ascii="Arial" w:hAnsi="Arial" w:cs="Arial"/>
        </w:rPr>
      </w:pPr>
      <w:r w:rsidRPr="00D22888">
        <w:rPr>
          <w:rFonts w:ascii="Arial" w:hAnsi="Arial" w:cs="Arial"/>
        </w:rPr>
        <w:t>Withdraw the offer at any time.</w:t>
      </w:r>
    </w:p>
    <w:p w14:paraId="0D762BA0" w14:textId="77777777" w:rsidR="00A4601E" w:rsidRPr="00D22888" w:rsidRDefault="00A4601E" w:rsidP="00A4601E">
      <w:pPr>
        <w:numPr>
          <w:ilvl w:val="0"/>
          <w:numId w:val="18"/>
        </w:numPr>
        <w:spacing w:before="180" w:after="60" w:line="264" w:lineRule="auto"/>
        <w:rPr>
          <w:rFonts w:ascii="Arial" w:hAnsi="Arial" w:cs="Arial"/>
        </w:rPr>
      </w:pPr>
      <w:r w:rsidRPr="00D22888">
        <w:rPr>
          <w:rFonts w:ascii="Arial" w:hAnsi="Arial" w:cs="Arial"/>
        </w:rPr>
        <w:t>Extend the closing date for acceptance of EOI’s.</w:t>
      </w:r>
    </w:p>
    <w:p w14:paraId="09744809" w14:textId="77777777" w:rsidR="00A4601E" w:rsidRPr="00D22888" w:rsidRDefault="00A4601E" w:rsidP="00A4601E">
      <w:pPr>
        <w:pStyle w:val="Heading1"/>
        <w:spacing w:before="0"/>
        <w:rPr>
          <w:sz w:val="22"/>
          <w:szCs w:val="22"/>
        </w:rPr>
      </w:pPr>
      <w:bookmarkStart w:id="1" w:name="_Toc43391883"/>
    </w:p>
    <w:p w14:paraId="0E9607A4" w14:textId="77777777" w:rsidR="00A4601E" w:rsidRDefault="00A4601E" w:rsidP="00A4601E">
      <w:pPr>
        <w:pStyle w:val="Heading1"/>
        <w:spacing w:before="0"/>
        <w:rPr>
          <w:sz w:val="22"/>
          <w:szCs w:val="22"/>
        </w:rPr>
      </w:pPr>
    </w:p>
    <w:p w14:paraId="019CB022" w14:textId="77777777" w:rsidR="00A4601E" w:rsidRDefault="00A4601E" w:rsidP="00A4601E">
      <w:pPr>
        <w:pStyle w:val="Heading1"/>
        <w:spacing w:before="0"/>
        <w:rPr>
          <w:sz w:val="22"/>
          <w:szCs w:val="22"/>
        </w:rPr>
      </w:pPr>
    </w:p>
    <w:p w14:paraId="4CFC2981" w14:textId="15127EF1" w:rsidR="00A4601E" w:rsidRDefault="00A4601E" w:rsidP="00A4601E">
      <w:pPr>
        <w:pStyle w:val="Heading1"/>
        <w:spacing w:before="0" w:line="276" w:lineRule="auto"/>
        <w:rPr>
          <w:sz w:val="22"/>
          <w:szCs w:val="22"/>
        </w:rPr>
      </w:pPr>
      <w:r w:rsidRPr="00D22888">
        <w:rPr>
          <w:sz w:val="22"/>
          <w:szCs w:val="22"/>
        </w:rPr>
        <w:t>Confidentiality</w:t>
      </w:r>
      <w:bookmarkEnd w:id="1"/>
    </w:p>
    <w:p w14:paraId="00D12876" w14:textId="77777777" w:rsidR="00A4601E" w:rsidRDefault="00A4601E" w:rsidP="00A4601E">
      <w:pPr>
        <w:pStyle w:val="Heading1"/>
        <w:spacing w:before="0" w:line="276" w:lineRule="auto"/>
        <w:rPr>
          <w:b w:val="0"/>
          <w:sz w:val="22"/>
          <w:szCs w:val="22"/>
        </w:rPr>
      </w:pPr>
      <w:r w:rsidRPr="00D22888">
        <w:rPr>
          <w:b w:val="0"/>
          <w:sz w:val="22"/>
          <w:szCs w:val="22"/>
        </w:rPr>
        <w:t>An interested party must not disclose or permit to be disclosed any information provided or obtained by the interested party in relation to the EOI that is not generally available or is not required to be disclosed by law.</w:t>
      </w:r>
    </w:p>
    <w:p w14:paraId="7309EE3D" w14:textId="77777777" w:rsidR="00A4601E" w:rsidRPr="00F03133" w:rsidRDefault="00A4601E" w:rsidP="00A4601E">
      <w:pPr>
        <w:pStyle w:val="Heading1"/>
        <w:spacing w:before="0" w:line="276" w:lineRule="auto"/>
        <w:rPr>
          <w:sz w:val="22"/>
          <w:szCs w:val="22"/>
        </w:rPr>
      </w:pPr>
    </w:p>
    <w:p w14:paraId="5F057CEA" w14:textId="77777777" w:rsidR="00A4601E" w:rsidRPr="00F03133" w:rsidRDefault="00A4601E" w:rsidP="00A4601E">
      <w:pPr>
        <w:pStyle w:val="Heading1"/>
        <w:spacing w:before="0" w:line="276" w:lineRule="auto"/>
        <w:rPr>
          <w:sz w:val="22"/>
          <w:szCs w:val="22"/>
        </w:rPr>
      </w:pPr>
      <w:r w:rsidRPr="00F03133">
        <w:rPr>
          <w:sz w:val="22"/>
          <w:szCs w:val="22"/>
        </w:rPr>
        <w:t>Terms of Funding</w:t>
      </w:r>
    </w:p>
    <w:p w14:paraId="709611D2" w14:textId="77777777" w:rsidR="00A4601E" w:rsidRPr="00A4601E" w:rsidRDefault="00A4601E" w:rsidP="00A4601E">
      <w:pPr>
        <w:pStyle w:val="Heading1"/>
        <w:spacing w:before="0" w:line="276" w:lineRule="auto"/>
        <w:rPr>
          <w:b w:val="0"/>
          <w:sz w:val="22"/>
          <w:szCs w:val="22"/>
        </w:rPr>
      </w:pPr>
      <w:r w:rsidRPr="00F03133">
        <w:rPr>
          <w:b w:val="0"/>
          <w:sz w:val="22"/>
          <w:szCs w:val="22"/>
        </w:rPr>
        <w:t xml:space="preserve">Arts Queensland’s Terms of Funding can be viewed at </w:t>
      </w:r>
      <w:hyperlink r:id="rId9" w:history="1">
        <w:r w:rsidRPr="00A4601E">
          <w:rPr>
            <w:rStyle w:val="Hyperlink"/>
            <w:b w:val="0"/>
            <w:sz w:val="22"/>
            <w:szCs w:val="22"/>
          </w:rPr>
          <w:t>https://www.publications.qld.gov.au/dataset/info-arts-funding-applicants/resource/ee0fd828-2464-4209-bc19-113dbd7474e5</w:t>
        </w:r>
      </w:hyperlink>
    </w:p>
    <w:p w14:paraId="0ACB335A" w14:textId="77777777" w:rsidR="00A4601E" w:rsidRDefault="00A4601E" w:rsidP="00A4601E">
      <w:pPr>
        <w:rPr>
          <w:rFonts w:ascii="Arial" w:hAnsi="Arial" w:cs="Arial"/>
          <w:b/>
        </w:rPr>
      </w:pPr>
    </w:p>
    <w:p w14:paraId="6EBD7B0A" w14:textId="77777777" w:rsidR="00A4601E" w:rsidRPr="00671395" w:rsidRDefault="00A4601E" w:rsidP="00A4601E">
      <w:pPr>
        <w:rPr>
          <w:rFonts w:ascii="Arial" w:hAnsi="Arial" w:cs="Arial"/>
          <w:b/>
        </w:rPr>
      </w:pPr>
      <w:r w:rsidRPr="00671395">
        <w:rPr>
          <w:rFonts w:ascii="Arial" w:hAnsi="Arial" w:cs="Arial"/>
          <w:b/>
        </w:rPr>
        <w:t>SUCCESSFUL APPLICATIONS</w:t>
      </w:r>
    </w:p>
    <w:p w14:paraId="76261E93" w14:textId="694074FE" w:rsidR="00A4601E" w:rsidRPr="00D22888" w:rsidRDefault="00A4601E" w:rsidP="00A4601E">
      <w:pPr>
        <w:spacing w:after="0"/>
        <w:rPr>
          <w:rFonts w:ascii="Arial" w:hAnsi="Arial" w:cs="Arial"/>
        </w:rPr>
      </w:pPr>
      <w:r w:rsidRPr="00D22888">
        <w:rPr>
          <w:rFonts w:ascii="Arial" w:hAnsi="Arial" w:cs="Arial"/>
        </w:rPr>
        <w:t xml:space="preserve">Successful applicants will be advised by phone and in writing </w:t>
      </w:r>
      <w:r w:rsidRPr="00742F65">
        <w:rPr>
          <w:rFonts w:ascii="Arial" w:hAnsi="Arial" w:cs="Arial"/>
        </w:rPr>
        <w:t xml:space="preserve">after </w:t>
      </w:r>
      <w:r w:rsidRPr="00742F65">
        <w:rPr>
          <w:rFonts w:ascii="Arial" w:hAnsi="Arial" w:cs="Arial"/>
          <w:b/>
        </w:rPr>
        <w:t>10 December 2020</w:t>
      </w:r>
      <w:r w:rsidRPr="00742F65">
        <w:rPr>
          <w:rFonts w:ascii="Arial" w:hAnsi="Arial" w:cs="Arial"/>
        </w:rPr>
        <w:t>.</w:t>
      </w:r>
      <w:r w:rsidRPr="00D22888">
        <w:rPr>
          <w:rFonts w:ascii="Arial" w:hAnsi="Arial" w:cs="Arial"/>
        </w:rPr>
        <w:t xml:space="preserve">  </w:t>
      </w:r>
    </w:p>
    <w:p w14:paraId="2F6FD5A1" w14:textId="77777777" w:rsidR="00A4601E" w:rsidRPr="00996F90" w:rsidRDefault="00A4601E" w:rsidP="00A4601E">
      <w:pPr>
        <w:rPr>
          <w:rFonts w:ascii="Arial" w:hAnsi="Arial" w:cs="Arial"/>
        </w:rPr>
      </w:pPr>
      <w:r w:rsidRPr="00D22888">
        <w:rPr>
          <w:rFonts w:ascii="Arial" w:hAnsi="Arial" w:cs="Arial"/>
        </w:rPr>
        <w:t>Arts Queensland will notify unsuccessful EOI’s in writing within 60 days of the EOI closing date.</w:t>
      </w:r>
    </w:p>
    <w:p w14:paraId="2A3804C4" w14:textId="31B5856D" w:rsidR="00944738" w:rsidRPr="00944738" w:rsidRDefault="00944738" w:rsidP="00944738">
      <w:pPr>
        <w:rPr>
          <w:rFonts w:ascii="Arial" w:hAnsi="Arial" w:cs="Arial"/>
          <w:b/>
        </w:rPr>
      </w:pPr>
      <w:r>
        <w:rPr>
          <w:rFonts w:ascii="Arial" w:hAnsi="Arial" w:cs="Arial"/>
          <w:b/>
        </w:rPr>
        <w:t>REMUNERATION</w:t>
      </w:r>
    </w:p>
    <w:p w14:paraId="421B9524" w14:textId="41D717E4" w:rsidR="00944738" w:rsidRDefault="00944738" w:rsidP="00944738">
      <w:pPr>
        <w:pStyle w:val="Body"/>
        <w:spacing w:after="0" w:line="240" w:lineRule="auto"/>
        <w:rPr>
          <w:rFonts w:ascii="Arial" w:hAnsi="Arial" w:cs="Arial"/>
          <w:lang w:val="en-US"/>
        </w:rPr>
      </w:pPr>
      <w:r>
        <w:rPr>
          <w:rFonts w:ascii="Arial" w:hAnsi="Arial" w:cs="Arial"/>
          <w:lang w:val="en-US"/>
        </w:rPr>
        <w:t>Panel members will be remunerated according to the schedule of fees as outlined in Section 9 of the Arts Que</w:t>
      </w:r>
      <w:r>
        <w:rPr>
          <w:rFonts w:ascii="Arial" w:hAnsi="Arial" w:cs="Arial"/>
          <w:lang w:val="en-US"/>
        </w:rPr>
        <w:t xml:space="preserve">ensland Peer Assessors Handbook, which can be viewed at </w:t>
      </w:r>
      <w:hyperlink r:id="rId10" w:history="1">
        <w:r w:rsidRPr="00F6349A">
          <w:rPr>
            <w:rStyle w:val="Hyperlink"/>
            <w:rFonts w:ascii="Arial" w:hAnsi="Arial" w:cs="Arial"/>
            <w:lang w:val="en-US"/>
          </w:rPr>
          <w:t>https://www.arts.qld.gov.au/images/documents/Peer-Assessor-Handbook---8-Oct-2020-update.pdf</w:t>
        </w:r>
      </w:hyperlink>
      <w:r>
        <w:rPr>
          <w:rFonts w:ascii="Arial" w:hAnsi="Arial" w:cs="Arial"/>
          <w:lang w:val="en-US"/>
        </w:rPr>
        <w:t xml:space="preserve"> </w:t>
      </w:r>
      <w:bookmarkStart w:id="2" w:name="_GoBack"/>
      <w:bookmarkEnd w:id="2"/>
      <w:r>
        <w:rPr>
          <w:rFonts w:ascii="Arial" w:hAnsi="Arial" w:cs="Arial"/>
          <w:lang w:val="en-US"/>
        </w:rPr>
        <w:t xml:space="preserve"> </w:t>
      </w:r>
    </w:p>
    <w:p w14:paraId="70634E70" w14:textId="77777777" w:rsidR="00A4601E" w:rsidRPr="00996F90" w:rsidRDefault="00A4601E" w:rsidP="00A4601E">
      <w:pPr>
        <w:rPr>
          <w:rFonts w:ascii="Arial" w:hAnsi="Arial" w:cs="Arial"/>
        </w:rPr>
      </w:pPr>
      <w:r w:rsidRPr="00D22888">
        <w:rPr>
          <w:rFonts w:ascii="Arial" w:hAnsi="Arial" w:cs="Arial"/>
          <w:b/>
        </w:rPr>
        <w:br/>
        <w:t>GENERAL ENQUIRIES</w:t>
      </w:r>
      <w:r w:rsidRPr="00D22888">
        <w:rPr>
          <w:rFonts w:ascii="Arial" w:hAnsi="Arial" w:cs="Arial"/>
          <w:b/>
        </w:rPr>
        <w:br/>
      </w:r>
      <w:proofErr w:type="spellStart"/>
      <w:r w:rsidRPr="00D22888">
        <w:rPr>
          <w:rFonts w:ascii="Arial" w:hAnsi="Arial" w:cs="Arial"/>
        </w:rPr>
        <w:t>Enquiries</w:t>
      </w:r>
      <w:proofErr w:type="spellEnd"/>
      <w:r w:rsidRPr="00D22888">
        <w:rPr>
          <w:rFonts w:ascii="Arial" w:hAnsi="Arial" w:cs="Arial"/>
        </w:rPr>
        <w:t xml:space="preserve"> related to the First Nations Arts and Culture</w:t>
      </w:r>
      <w:r>
        <w:rPr>
          <w:rFonts w:ascii="Arial" w:hAnsi="Arial" w:cs="Arial"/>
        </w:rPr>
        <w:t>s</w:t>
      </w:r>
      <w:r w:rsidRPr="00D22888">
        <w:rPr>
          <w:rFonts w:ascii="Arial" w:hAnsi="Arial" w:cs="Arial"/>
        </w:rPr>
        <w:t xml:space="preserve"> Panel EOI process should be directed to:</w:t>
      </w:r>
      <w:r>
        <w:rPr>
          <w:rFonts w:ascii="Arial" w:hAnsi="Arial" w:cs="Arial"/>
        </w:rPr>
        <w:t xml:space="preserve"> Susan Richer, Director Development, 07 3034 4076 or susan.richer@arts.qld.gov.au</w:t>
      </w:r>
      <w:r w:rsidRPr="00996F90">
        <w:rPr>
          <w:rFonts w:ascii="Arial" w:hAnsi="Arial" w:cs="Arial"/>
        </w:rPr>
        <w:br/>
      </w:r>
    </w:p>
    <w:p w14:paraId="2BBCD22D" w14:textId="231091D9" w:rsidR="0001079C" w:rsidRPr="009D1F87" w:rsidRDefault="0001079C" w:rsidP="00A4601E">
      <w:pPr>
        <w:rPr>
          <w:rFonts w:ascii="Arial" w:hAnsi="Arial" w:cs="Arial"/>
        </w:rPr>
      </w:pPr>
    </w:p>
    <w:sectPr w:rsidR="0001079C" w:rsidRPr="009D1F87" w:rsidSect="00D61675">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C8A5B" w14:textId="77777777" w:rsidR="00C476E5" w:rsidRDefault="00C476E5" w:rsidP="00D61675">
      <w:pPr>
        <w:spacing w:after="0" w:line="240" w:lineRule="auto"/>
      </w:pPr>
      <w:r>
        <w:separator/>
      </w:r>
    </w:p>
  </w:endnote>
  <w:endnote w:type="continuationSeparator" w:id="0">
    <w:p w14:paraId="48744DB1" w14:textId="77777777" w:rsidR="00C476E5" w:rsidRDefault="00C476E5" w:rsidP="00D6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959174521"/>
      <w:docPartObj>
        <w:docPartGallery w:val="Page Numbers (Bottom of Page)"/>
        <w:docPartUnique/>
      </w:docPartObj>
    </w:sdtPr>
    <w:sdtEndPr/>
    <w:sdtContent>
      <w:sdt>
        <w:sdtPr>
          <w:rPr>
            <w:sz w:val="18"/>
          </w:rPr>
          <w:id w:val="-1272012044"/>
          <w:docPartObj>
            <w:docPartGallery w:val="Page Numbers (Top of Page)"/>
            <w:docPartUnique/>
          </w:docPartObj>
        </w:sdtPr>
        <w:sdtEndPr/>
        <w:sdtContent>
          <w:p w14:paraId="2EFF0EFC" w14:textId="77777777" w:rsidR="00D61675" w:rsidRDefault="00D61675" w:rsidP="00D61675">
            <w:pPr>
              <w:pStyle w:val="Footer"/>
              <w:pBdr>
                <w:top w:val="single" w:sz="4" w:space="1" w:color="auto"/>
              </w:pBdr>
              <w:rPr>
                <w:sz w:val="18"/>
              </w:rPr>
            </w:pPr>
            <w:r>
              <w:rPr>
                <w:noProof/>
                <w:lang w:eastAsia="en-AU"/>
              </w:rPr>
              <w:drawing>
                <wp:anchor distT="0" distB="0" distL="114300" distR="114300" simplePos="0" relativeHeight="251664384" behindDoc="1" locked="0" layoutInCell="1" allowOverlap="1" wp14:anchorId="30784A96" wp14:editId="11D235BC">
                  <wp:simplePos x="0" y="0"/>
                  <wp:positionH relativeFrom="margin">
                    <wp:posOffset>5467350</wp:posOffset>
                  </wp:positionH>
                  <wp:positionV relativeFrom="paragraph">
                    <wp:posOffset>20320</wp:posOffset>
                  </wp:positionV>
                  <wp:extent cx="518160" cy="6915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ooter Logo.jpg"/>
                          <pic:cNvPicPr/>
                        </pic:nvPicPr>
                        <pic:blipFill>
                          <a:blip r:embed="rId1">
                            <a:extLst>
                              <a:ext uri="{28A0092B-C50C-407E-A947-70E740481C1C}">
                                <a14:useLocalDpi xmlns:a14="http://schemas.microsoft.com/office/drawing/2010/main" val="0"/>
                              </a:ext>
                            </a:extLst>
                          </a:blip>
                          <a:stretch>
                            <a:fillRect/>
                          </a:stretch>
                        </pic:blipFill>
                        <pic:spPr>
                          <a:xfrm>
                            <a:off x="0" y="0"/>
                            <a:ext cx="518160" cy="691515"/>
                          </a:xfrm>
                          <a:prstGeom prst="rect">
                            <a:avLst/>
                          </a:prstGeom>
                        </pic:spPr>
                      </pic:pic>
                    </a:graphicData>
                  </a:graphic>
                  <wp14:sizeRelH relativeFrom="page">
                    <wp14:pctWidth>0</wp14:pctWidth>
                  </wp14:sizeRelH>
                  <wp14:sizeRelV relativeFrom="page">
                    <wp14:pctHeight>0</wp14:pctHeight>
                  </wp14:sizeRelV>
                </wp:anchor>
              </w:drawing>
            </w:r>
          </w:p>
          <w:p w14:paraId="09EEADEB" w14:textId="1E0547D3" w:rsidR="00D61675" w:rsidRDefault="00D61675" w:rsidP="00D61675">
            <w:pPr>
              <w:pStyle w:val="Footer"/>
              <w:pBdr>
                <w:top w:val="single" w:sz="4" w:space="1" w:color="auto"/>
              </w:pBdr>
              <w:rPr>
                <w:b/>
                <w:bCs/>
                <w:sz w:val="18"/>
                <w:szCs w:val="24"/>
              </w:rPr>
            </w:pPr>
            <w:r>
              <w:rPr>
                <w:noProof/>
                <w:lang w:eastAsia="en-AU"/>
              </w:rPr>
              <mc:AlternateContent>
                <mc:Choice Requires="wps">
                  <w:drawing>
                    <wp:anchor distT="0" distB="0" distL="114300" distR="114300" simplePos="0" relativeHeight="251663360" behindDoc="0" locked="0" layoutInCell="1" allowOverlap="1" wp14:anchorId="48642D96" wp14:editId="4635A77D">
                      <wp:simplePos x="0" y="0"/>
                      <wp:positionH relativeFrom="column">
                        <wp:posOffset>5643245</wp:posOffset>
                      </wp:positionH>
                      <wp:positionV relativeFrom="paragraph">
                        <wp:posOffset>-74930</wp:posOffset>
                      </wp:positionV>
                      <wp:extent cx="7391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3985"/>
                              </a:xfrm>
                              <a:prstGeom prst="rect">
                                <a:avLst/>
                              </a:prstGeom>
                              <a:noFill/>
                              <a:ln w="9525">
                                <a:noFill/>
                                <a:miter lim="800000"/>
                                <a:headEnd/>
                                <a:tailEnd/>
                              </a:ln>
                            </wps:spPr>
                            <wps:txbx>
                              <w:txbxContent>
                                <w:p w14:paraId="1FC49F1C" w14:textId="77777777" w:rsidR="00D61675" w:rsidRDefault="00D61675" w:rsidP="00D616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642D96" id="_x0000_t202" coordsize="21600,21600" o:spt="202" path="m,l,21600r21600,l21600,xe">
                      <v:stroke joinstyle="miter"/>
                      <v:path gradientshapeok="t" o:connecttype="rect"/>
                    </v:shapetype>
                    <v:shape id="Text Box 2" o:spid="_x0000_s1026" type="#_x0000_t202" style="position:absolute;margin-left:444.35pt;margin-top:-5.9pt;width:58.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" filled="f" stroked="f">
                      <v:textbox style="mso-fit-shape-to-text:t">
                        <w:txbxContent>
                          <w:p w14:paraId="1FC49F1C" w14:textId="77777777" w:rsidR="00D61675" w:rsidRDefault="00D61675" w:rsidP="00D61675"/>
                        </w:txbxContent>
                      </v:textbox>
                    </v:shape>
                  </w:pict>
                </mc:Fallback>
              </mc:AlternateContent>
            </w:r>
            <w:r w:rsidRPr="00F8680D">
              <w:rPr>
                <w:sz w:val="18"/>
              </w:rPr>
              <w:t xml:space="preserve">Page </w:t>
            </w:r>
            <w:r w:rsidRPr="00F8680D">
              <w:rPr>
                <w:b/>
                <w:bCs/>
                <w:sz w:val="18"/>
                <w:szCs w:val="24"/>
              </w:rPr>
              <w:fldChar w:fldCharType="begin"/>
            </w:r>
            <w:r w:rsidRPr="00F8680D">
              <w:rPr>
                <w:b/>
                <w:bCs/>
                <w:sz w:val="18"/>
              </w:rPr>
              <w:instrText xml:space="preserve"> PAGE </w:instrText>
            </w:r>
            <w:r w:rsidRPr="00F8680D">
              <w:rPr>
                <w:b/>
                <w:bCs/>
                <w:sz w:val="18"/>
                <w:szCs w:val="24"/>
              </w:rPr>
              <w:fldChar w:fldCharType="separate"/>
            </w:r>
            <w:r w:rsidR="00944738">
              <w:rPr>
                <w:b/>
                <w:bCs/>
                <w:noProof/>
                <w:sz w:val="18"/>
              </w:rPr>
              <w:t>3</w:t>
            </w:r>
            <w:r w:rsidRPr="00F8680D">
              <w:rPr>
                <w:b/>
                <w:bCs/>
                <w:sz w:val="18"/>
                <w:szCs w:val="24"/>
              </w:rPr>
              <w:fldChar w:fldCharType="end"/>
            </w:r>
            <w:r w:rsidRPr="00F8680D">
              <w:rPr>
                <w:sz w:val="18"/>
              </w:rPr>
              <w:t xml:space="preserve"> of </w:t>
            </w:r>
            <w:r w:rsidRPr="00F8680D">
              <w:rPr>
                <w:b/>
                <w:bCs/>
                <w:sz w:val="18"/>
                <w:szCs w:val="24"/>
              </w:rPr>
              <w:fldChar w:fldCharType="begin"/>
            </w:r>
            <w:r w:rsidRPr="00F8680D">
              <w:rPr>
                <w:b/>
                <w:bCs/>
                <w:sz w:val="18"/>
              </w:rPr>
              <w:instrText xml:space="preserve"> NUMPAGES  </w:instrText>
            </w:r>
            <w:r w:rsidRPr="00F8680D">
              <w:rPr>
                <w:b/>
                <w:bCs/>
                <w:sz w:val="18"/>
                <w:szCs w:val="24"/>
              </w:rPr>
              <w:fldChar w:fldCharType="separate"/>
            </w:r>
            <w:r w:rsidR="00944738">
              <w:rPr>
                <w:b/>
                <w:bCs/>
                <w:noProof/>
                <w:sz w:val="18"/>
              </w:rPr>
              <w:t>3</w:t>
            </w:r>
            <w:r w:rsidRPr="00F8680D">
              <w:rPr>
                <w:b/>
                <w:bCs/>
                <w:sz w:val="18"/>
                <w:szCs w:val="24"/>
              </w:rPr>
              <w:fldChar w:fldCharType="end"/>
            </w:r>
            <w:r>
              <w:rPr>
                <w:b/>
                <w:bCs/>
                <w:sz w:val="18"/>
                <w:szCs w:val="24"/>
              </w:rPr>
              <w:t xml:space="preserve">  </w:t>
            </w:r>
          </w:p>
          <w:p w14:paraId="2492D814" w14:textId="0BD3C17D" w:rsidR="00D61675" w:rsidRPr="00F8680D" w:rsidRDefault="00C476E5" w:rsidP="00D61675">
            <w:pPr>
              <w:pStyle w:val="Footer"/>
              <w:rPr>
                <w:sz w:val="18"/>
              </w:rPr>
            </w:pPr>
          </w:p>
        </w:sdtContent>
      </w:sdt>
    </w:sdtContent>
  </w:sdt>
  <w:p w14:paraId="0E153325" w14:textId="524FDDD8" w:rsidR="00D61675" w:rsidRDefault="00D61675" w:rsidP="00D61675">
    <w:pPr>
      <w:pStyle w:val="Footer"/>
    </w:pP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AB3F6" w14:textId="77777777" w:rsidR="00C476E5" w:rsidRDefault="00C476E5" w:rsidP="00D61675">
      <w:pPr>
        <w:spacing w:after="0" w:line="240" w:lineRule="auto"/>
      </w:pPr>
      <w:r>
        <w:separator/>
      </w:r>
    </w:p>
  </w:footnote>
  <w:footnote w:type="continuationSeparator" w:id="0">
    <w:p w14:paraId="2504F3A6" w14:textId="77777777" w:rsidR="00C476E5" w:rsidRDefault="00C476E5" w:rsidP="00D61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04BF" w14:textId="49725390" w:rsidR="00D61675" w:rsidRDefault="00D61675">
    <w:pPr>
      <w:pStyle w:val="Header"/>
    </w:pPr>
    <w:r>
      <w:rPr>
        <w:noProof/>
        <w:lang w:eastAsia="en-AU"/>
      </w:rPr>
      <w:drawing>
        <wp:anchor distT="0" distB="0" distL="114300" distR="114300" simplePos="0" relativeHeight="251659264" behindDoc="1" locked="0" layoutInCell="1" allowOverlap="1" wp14:anchorId="41FC8AF6" wp14:editId="74C08877">
          <wp:simplePos x="0" y="0"/>
          <wp:positionH relativeFrom="column">
            <wp:posOffset>-714375</wp:posOffset>
          </wp:positionH>
          <wp:positionV relativeFrom="paragraph">
            <wp:posOffset>-267335</wp:posOffset>
          </wp:positionV>
          <wp:extent cx="7181088" cy="958444"/>
          <wp:effectExtent l="0" t="0" r="762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181088" cy="9584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D0"/>
    <w:multiLevelType w:val="hybridMultilevel"/>
    <w:tmpl w:val="48D0A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52FEF"/>
    <w:multiLevelType w:val="hybridMultilevel"/>
    <w:tmpl w:val="539CF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21791"/>
    <w:multiLevelType w:val="hybridMultilevel"/>
    <w:tmpl w:val="8B224250"/>
    <w:lvl w:ilvl="0" w:tplc="5A2CB70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B7D81"/>
    <w:multiLevelType w:val="hybridMultilevel"/>
    <w:tmpl w:val="3E40A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759E7"/>
    <w:multiLevelType w:val="hybridMultilevel"/>
    <w:tmpl w:val="53B6EB94"/>
    <w:lvl w:ilvl="0" w:tplc="5A2CB70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A4361"/>
    <w:multiLevelType w:val="hybridMultilevel"/>
    <w:tmpl w:val="52088EF6"/>
    <w:lvl w:ilvl="0" w:tplc="5A2CB70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27246"/>
    <w:multiLevelType w:val="hybridMultilevel"/>
    <w:tmpl w:val="8DFE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37087"/>
    <w:multiLevelType w:val="hybridMultilevel"/>
    <w:tmpl w:val="9878CE7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 w15:restartNumberingAfterBreak="0">
    <w:nsid w:val="21795179"/>
    <w:multiLevelType w:val="hybridMultilevel"/>
    <w:tmpl w:val="9BC4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A073D5"/>
    <w:multiLevelType w:val="hybridMultilevel"/>
    <w:tmpl w:val="F01E4614"/>
    <w:lvl w:ilvl="0" w:tplc="5A2CB70E">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345129F"/>
    <w:multiLevelType w:val="hybridMultilevel"/>
    <w:tmpl w:val="1FD6B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A72EB8"/>
    <w:multiLevelType w:val="hybridMultilevel"/>
    <w:tmpl w:val="F9C005D6"/>
    <w:lvl w:ilvl="0" w:tplc="5A2CB70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192921"/>
    <w:multiLevelType w:val="hybridMultilevel"/>
    <w:tmpl w:val="FDC2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A35497"/>
    <w:multiLevelType w:val="hybridMultilevel"/>
    <w:tmpl w:val="22240AC2"/>
    <w:lvl w:ilvl="0" w:tplc="5A2CB70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3051D2"/>
    <w:multiLevelType w:val="hybridMultilevel"/>
    <w:tmpl w:val="5B9275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9552A7"/>
    <w:multiLevelType w:val="multilevel"/>
    <w:tmpl w:val="B7EA22CA"/>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4D43525A"/>
    <w:multiLevelType w:val="hybridMultilevel"/>
    <w:tmpl w:val="82AEC690"/>
    <w:lvl w:ilvl="0" w:tplc="64104424">
      <w:numFmt w:val="bullet"/>
      <w:lvlText w:val="•"/>
      <w:lvlJc w:val="left"/>
      <w:pPr>
        <w:ind w:left="1080" w:hanging="72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7D2191"/>
    <w:multiLevelType w:val="hybridMultilevel"/>
    <w:tmpl w:val="E9E82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CA4D01"/>
    <w:multiLevelType w:val="hybridMultilevel"/>
    <w:tmpl w:val="A6A0B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0F2362C"/>
    <w:multiLevelType w:val="hybridMultilevel"/>
    <w:tmpl w:val="F68ACA38"/>
    <w:lvl w:ilvl="0" w:tplc="5A2CB70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1F152B"/>
    <w:multiLevelType w:val="hybridMultilevel"/>
    <w:tmpl w:val="7DC8E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F40348"/>
    <w:multiLevelType w:val="hybridMultilevel"/>
    <w:tmpl w:val="22706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0"/>
  </w:num>
  <w:num w:numId="4">
    <w:abstractNumId w:val="20"/>
  </w:num>
  <w:num w:numId="5">
    <w:abstractNumId w:val="21"/>
  </w:num>
  <w:num w:numId="6">
    <w:abstractNumId w:val="13"/>
  </w:num>
  <w:num w:numId="7">
    <w:abstractNumId w:val="9"/>
  </w:num>
  <w:num w:numId="8">
    <w:abstractNumId w:val="5"/>
  </w:num>
  <w:num w:numId="9">
    <w:abstractNumId w:val="2"/>
  </w:num>
  <w:num w:numId="10">
    <w:abstractNumId w:val="4"/>
  </w:num>
  <w:num w:numId="11">
    <w:abstractNumId w:val="11"/>
  </w:num>
  <w:num w:numId="12">
    <w:abstractNumId w:val="19"/>
  </w:num>
  <w:num w:numId="13">
    <w:abstractNumId w:val="7"/>
  </w:num>
  <w:num w:numId="14">
    <w:abstractNumId w:val="12"/>
  </w:num>
  <w:num w:numId="15">
    <w:abstractNumId w:val="15"/>
  </w:num>
  <w:num w:numId="16">
    <w:abstractNumId w:val="1"/>
  </w:num>
  <w:num w:numId="17">
    <w:abstractNumId w:val="10"/>
  </w:num>
  <w:num w:numId="18">
    <w:abstractNumId w:val="14"/>
  </w:num>
  <w:num w:numId="19">
    <w:abstractNumId w:val="16"/>
  </w:num>
  <w:num w:numId="20">
    <w:abstractNumId w:val="18"/>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9C"/>
    <w:rsid w:val="00000188"/>
    <w:rsid w:val="0001079C"/>
    <w:rsid w:val="000441D5"/>
    <w:rsid w:val="00045DB7"/>
    <w:rsid w:val="000903C6"/>
    <w:rsid w:val="000A47FD"/>
    <w:rsid w:val="000B78C2"/>
    <w:rsid w:val="000B7F5C"/>
    <w:rsid w:val="000E2E0D"/>
    <w:rsid w:val="000E7F18"/>
    <w:rsid w:val="00105991"/>
    <w:rsid w:val="00110FD8"/>
    <w:rsid w:val="00155376"/>
    <w:rsid w:val="001A6E0F"/>
    <w:rsid w:val="001B2AC3"/>
    <w:rsid w:val="001C147E"/>
    <w:rsid w:val="001E037F"/>
    <w:rsid w:val="001F0C33"/>
    <w:rsid w:val="002139AF"/>
    <w:rsid w:val="002B0BCE"/>
    <w:rsid w:val="002C06AB"/>
    <w:rsid w:val="002E1D18"/>
    <w:rsid w:val="00300D19"/>
    <w:rsid w:val="0036603E"/>
    <w:rsid w:val="00370E81"/>
    <w:rsid w:val="00374477"/>
    <w:rsid w:val="003A4083"/>
    <w:rsid w:val="003D7426"/>
    <w:rsid w:val="003F6CE7"/>
    <w:rsid w:val="00430767"/>
    <w:rsid w:val="00461C5E"/>
    <w:rsid w:val="00491D49"/>
    <w:rsid w:val="004E61B7"/>
    <w:rsid w:val="004F7599"/>
    <w:rsid w:val="00545E84"/>
    <w:rsid w:val="0055730B"/>
    <w:rsid w:val="005612D4"/>
    <w:rsid w:val="0056552B"/>
    <w:rsid w:val="005932C3"/>
    <w:rsid w:val="005B743D"/>
    <w:rsid w:val="005C781C"/>
    <w:rsid w:val="005F38CB"/>
    <w:rsid w:val="00605F56"/>
    <w:rsid w:val="006077A8"/>
    <w:rsid w:val="00622F3B"/>
    <w:rsid w:val="006273E0"/>
    <w:rsid w:val="00641169"/>
    <w:rsid w:val="00667F6B"/>
    <w:rsid w:val="006859DA"/>
    <w:rsid w:val="00690825"/>
    <w:rsid w:val="006D4B9C"/>
    <w:rsid w:val="006F0113"/>
    <w:rsid w:val="006F3CF8"/>
    <w:rsid w:val="00700EFC"/>
    <w:rsid w:val="00716BED"/>
    <w:rsid w:val="00723331"/>
    <w:rsid w:val="0072352B"/>
    <w:rsid w:val="00742F65"/>
    <w:rsid w:val="007D1F38"/>
    <w:rsid w:val="007D4C41"/>
    <w:rsid w:val="007F3E20"/>
    <w:rsid w:val="008051FA"/>
    <w:rsid w:val="00845CCA"/>
    <w:rsid w:val="008537E4"/>
    <w:rsid w:val="00857366"/>
    <w:rsid w:val="008A31AE"/>
    <w:rsid w:val="008C1303"/>
    <w:rsid w:val="008C5D24"/>
    <w:rsid w:val="008D4DFF"/>
    <w:rsid w:val="00907E8E"/>
    <w:rsid w:val="00925846"/>
    <w:rsid w:val="00944738"/>
    <w:rsid w:val="00951313"/>
    <w:rsid w:val="00975FED"/>
    <w:rsid w:val="009A528C"/>
    <w:rsid w:val="009D1F87"/>
    <w:rsid w:val="009E619D"/>
    <w:rsid w:val="009F352B"/>
    <w:rsid w:val="00A05A35"/>
    <w:rsid w:val="00A17DEF"/>
    <w:rsid w:val="00A2769C"/>
    <w:rsid w:val="00A33DA4"/>
    <w:rsid w:val="00A4601E"/>
    <w:rsid w:val="00A52934"/>
    <w:rsid w:val="00A61297"/>
    <w:rsid w:val="00A92A8F"/>
    <w:rsid w:val="00AF47C7"/>
    <w:rsid w:val="00AF5A87"/>
    <w:rsid w:val="00B1188F"/>
    <w:rsid w:val="00B575E0"/>
    <w:rsid w:val="00B64C34"/>
    <w:rsid w:val="00BC54D0"/>
    <w:rsid w:val="00BD7EF2"/>
    <w:rsid w:val="00C314CD"/>
    <w:rsid w:val="00C32C43"/>
    <w:rsid w:val="00C35006"/>
    <w:rsid w:val="00C476E5"/>
    <w:rsid w:val="00C7570F"/>
    <w:rsid w:val="00C84334"/>
    <w:rsid w:val="00CF6E1A"/>
    <w:rsid w:val="00D0360C"/>
    <w:rsid w:val="00D26A1F"/>
    <w:rsid w:val="00D26E76"/>
    <w:rsid w:val="00D40EA0"/>
    <w:rsid w:val="00D47CFF"/>
    <w:rsid w:val="00D61675"/>
    <w:rsid w:val="00D66427"/>
    <w:rsid w:val="00D97AD7"/>
    <w:rsid w:val="00DD05DA"/>
    <w:rsid w:val="00DE298D"/>
    <w:rsid w:val="00E10B0A"/>
    <w:rsid w:val="00E1167A"/>
    <w:rsid w:val="00E165E4"/>
    <w:rsid w:val="00E42ABF"/>
    <w:rsid w:val="00E539E3"/>
    <w:rsid w:val="00E54F5D"/>
    <w:rsid w:val="00E564C2"/>
    <w:rsid w:val="00E74CE3"/>
    <w:rsid w:val="00E75402"/>
    <w:rsid w:val="00EA153D"/>
    <w:rsid w:val="00EB6BB8"/>
    <w:rsid w:val="00EF1248"/>
    <w:rsid w:val="00F11F23"/>
    <w:rsid w:val="00F14B59"/>
    <w:rsid w:val="00F67986"/>
    <w:rsid w:val="00FF1ED3"/>
    <w:rsid w:val="00FF2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B027"/>
  <w15:chartTrackingRefBased/>
  <w15:docId w15:val="{3C8B3797-7A95-40A1-BABB-C500FB62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1F87"/>
    <w:pPr>
      <w:keepNext/>
      <w:keepLines/>
      <w:spacing w:before="480" w:after="0" w:line="240" w:lineRule="auto"/>
      <w:outlineLvl w:val="0"/>
    </w:pPr>
    <w:rPr>
      <w:rFonts w:ascii="Arial" w:eastAsiaTheme="majorEastAsia" w:hAnsi="Arial" w:cs="Arial"/>
      <w:b/>
      <w:bCs/>
      <w:sz w:val="44"/>
      <w:szCs w:val="4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9C"/>
    <w:pPr>
      <w:ind w:left="720"/>
      <w:contextualSpacing/>
    </w:pPr>
  </w:style>
  <w:style w:type="character" w:styleId="Hyperlink">
    <w:name w:val="Hyperlink"/>
    <w:basedOn w:val="DefaultParagraphFont"/>
    <w:uiPriority w:val="99"/>
    <w:unhideWhenUsed/>
    <w:rsid w:val="0001079C"/>
    <w:rPr>
      <w:color w:val="0000FF" w:themeColor="hyperlink"/>
      <w:u w:val="single"/>
    </w:rPr>
  </w:style>
  <w:style w:type="paragraph" w:styleId="PlainText">
    <w:name w:val="Plain Text"/>
    <w:basedOn w:val="Normal"/>
    <w:link w:val="PlainTextChar"/>
    <w:uiPriority w:val="99"/>
    <w:unhideWhenUsed/>
    <w:rsid w:val="006F3C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3CF8"/>
    <w:rPr>
      <w:rFonts w:ascii="Calibri" w:hAnsi="Calibri"/>
      <w:szCs w:val="21"/>
    </w:rPr>
  </w:style>
  <w:style w:type="paragraph" w:styleId="BalloonText">
    <w:name w:val="Balloon Text"/>
    <w:basedOn w:val="Normal"/>
    <w:link w:val="BalloonTextChar"/>
    <w:uiPriority w:val="99"/>
    <w:semiHidden/>
    <w:unhideWhenUsed/>
    <w:rsid w:val="00366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3E"/>
    <w:rPr>
      <w:rFonts w:ascii="Segoe UI" w:hAnsi="Segoe UI" w:cs="Segoe UI"/>
      <w:sz w:val="18"/>
      <w:szCs w:val="18"/>
    </w:rPr>
  </w:style>
  <w:style w:type="character" w:styleId="CommentReference">
    <w:name w:val="annotation reference"/>
    <w:basedOn w:val="DefaultParagraphFont"/>
    <w:uiPriority w:val="99"/>
    <w:semiHidden/>
    <w:unhideWhenUsed/>
    <w:rsid w:val="007F3E20"/>
    <w:rPr>
      <w:sz w:val="16"/>
      <w:szCs w:val="16"/>
    </w:rPr>
  </w:style>
  <w:style w:type="paragraph" w:styleId="CommentText">
    <w:name w:val="annotation text"/>
    <w:basedOn w:val="Normal"/>
    <w:link w:val="CommentTextChar"/>
    <w:uiPriority w:val="99"/>
    <w:semiHidden/>
    <w:unhideWhenUsed/>
    <w:rsid w:val="007F3E20"/>
    <w:pPr>
      <w:spacing w:line="240" w:lineRule="auto"/>
    </w:pPr>
    <w:rPr>
      <w:sz w:val="20"/>
      <w:szCs w:val="20"/>
    </w:rPr>
  </w:style>
  <w:style w:type="character" w:customStyle="1" w:styleId="CommentTextChar">
    <w:name w:val="Comment Text Char"/>
    <w:basedOn w:val="DefaultParagraphFont"/>
    <w:link w:val="CommentText"/>
    <w:uiPriority w:val="99"/>
    <w:semiHidden/>
    <w:rsid w:val="007F3E20"/>
    <w:rPr>
      <w:sz w:val="20"/>
      <w:szCs w:val="20"/>
    </w:rPr>
  </w:style>
  <w:style w:type="paragraph" w:styleId="CommentSubject">
    <w:name w:val="annotation subject"/>
    <w:basedOn w:val="CommentText"/>
    <w:next w:val="CommentText"/>
    <w:link w:val="CommentSubjectChar"/>
    <w:uiPriority w:val="99"/>
    <w:semiHidden/>
    <w:unhideWhenUsed/>
    <w:rsid w:val="007F3E20"/>
    <w:rPr>
      <w:b/>
      <w:bCs/>
    </w:rPr>
  </w:style>
  <w:style w:type="character" w:customStyle="1" w:styleId="CommentSubjectChar">
    <w:name w:val="Comment Subject Char"/>
    <w:basedOn w:val="CommentTextChar"/>
    <w:link w:val="CommentSubject"/>
    <w:uiPriority w:val="99"/>
    <w:semiHidden/>
    <w:rsid w:val="007F3E20"/>
    <w:rPr>
      <w:b/>
      <w:bCs/>
      <w:sz w:val="20"/>
      <w:szCs w:val="20"/>
    </w:rPr>
  </w:style>
  <w:style w:type="paragraph" w:styleId="ListBullet">
    <w:name w:val="List Bullet"/>
    <w:basedOn w:val="Normal"/>
    <w:rsid w:val="00374477"/>
    <w:pPr>
      <w:numPr>
        <w:numId w:val="15"/>
      </w:numPr>
      <w:spacing w:before="60" w:after="60" w:line="264" w:lineRule="auto"/>
    </w:pPr>
    <w:rPr>
      <w:rFonts w:ascii="Arial" w:eastAsia="Times New Roman" w:hAnsi="Arial" w:cs="Times New Roman"/>
      <w:szCs w:val="24"/>
    </w:rPr>
  </w:style>
  <w:style w:type="paragraph" w:styleId="ListBullet2">
    <w:name w:val="List Bullet 2"/>
    <w:basedOn w:val="Normal"/>
    <w:rsid w:val="00374477"/>
    <w:pPr>
      <w:numPr>
        <w:ilvl w:val="1"/>
        <w:numId w:val="15"/>
      </w:numPr>
      <w:spacing w:before="60" w:after="60" w:line="264" w:lineRule="auto"/>
    </w:pPr>
    <w:rPr>
      <w:rFonts w:ascii="Arial" w:eastAsia="Times New Roman" w:hAnsi="Arial" w:cs="Times New Roman"/>
      <w:szCs w:val="24"/>
    </w:rPr>
  </w:style>
  <w:style w:type="paragraph" w:styleId="ListBullet3">
    <w:name w:val="List Bullet 3"/>
    <w:basedOn w:val="Normal"/>
    <w:rsid w:val="00374477"/>
    <w:pPr>
      <w:numPr>
        <w:ilvl w:val="2"/>
        <w:numId w:val="15"/>
      </w:numPr>
      <w:spacing w:before="60" w:after="60" w:line="264" w:lineRule="auto"/>
    </w:pPr>
    <w:rPr>
      <w:rFonts w:ascii="Arial" w:eastAsia="Times New Roman" w:hAnsi="Arial" w:cs="Times New Roman"/>
      <w:szCs w:val="24"/>
    </w:rPr>
  </w:style>
  <w:style w:type="paragraph" w:styleId="ListBullet4">
    <w:name w:val="List Bullet 4"/>
    <w:basedOn w:val="Normal"/>
    <w:rsid w:val="00374477"/>
    <w:pPr>
      <w:numPr>
        <w:ilvl w:val="3"/>
        <w:numId w:val="15"/>
      </w:numPr>
      <w:spacing w:before="120" w:after="60" w:line="264" w:lineRule="auto"/>
    </w:pPr>
    <w:rPr>
      <w:rFonts w:ascii="Arial" w:eastAsia="Times New Roman" w:hAnsi="Arial" w:cs="Times New Roman"/>
      <w:szCs w:val="24"/>
    </w:rPr>
  </w:style>
  <w:style w:type="paragraph" w:styleId="ListBullet5">
    <w:name w:val="List Bullet 5"/>
    <w:basedOn w:val="Normal"/>
    <w:rsid w:val="00374477"/>
    <w:pPr>
      <w:numPr>
        <w:ilvl w:val="4"/>
        <w:numId w:val="15"/>
      </w:numPr>
      <w:spacing w:before="180" w:after="60" w:line="264" w:lineRule="auto"/>
    </w:pPr>
    <w:rPr>
      <w:rFonts w:ascii="Arial" w:eastAsia="Times New Roman" w:hAnsi="Arial" w:cs="Times New Roman"/>
      <w:szCs w:val="24"/>
    </w:rPr>
  </w:style>
  <w:style w:type="character" w:customStyle="1" w:styleId="Heading1Char">
    <w:name w:val="Heading 1 Char"/>
    <w:basedOn w:val="DefaultParagraphFont"/>
    <w:link w:val="Heading1"/>
    <w:uiPriority w:val="9"/>
    <w:rsid w:val="009D1F87"/>
    <w:rPr>
      <w:rFonts w:ascii="Arial" w:eastAsiaTheme="majorEastAsia" w:hAnsi="Arial" w:cs="Arial"/>
      <w:b/>
      <w:bCs/>
      <w:sz w:val="44"/>
      <w:szCs w:val="44"/>
      <w:lang w:eastAsia="ja-JP"/>
    </w:rPr>
  </w:style>
  <w:style w:type="paragraph" w:styleId="Header">
    <w:name w:val="header"/>
    <w:basedOn w:val="Normal"/>
    <w:link w:val="HeaderChar"/>
    <w:uiPriority w:val="99"/>
    <w:unhideWhenUsed/>
    <w:rsid w:val="00D6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675"/>
  </w:style>
  <w:style w:type="paragraph" w:styleId="Footer">
    <w:name w:val="footer"/>
    <w:basedOn w:val="Normal"/>
    <w:link w:val="FooterChar"/>
    <w:uiPriority w:val="99"/>
    <w:unhideWhenUsed/>
    <w:rsid w:val="00D6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675"/>
  </w:style>
  <w:style w:type="paragraph" w:customStyle="1" w:styleId="Body">
    <w:name w:val="Body"/>
    <w:basedOn w:val="Normal"/>
    <w:rsid w:val="00944738"/>
    <w:pPr>
      <w:spacing w:after="160" w:line="252" w:lineRule="auto"/>
    </w:pPr>
    <w:rPr>
      <w:rFonts w:ascii="Calibri" w:hAnsi="Calibri" w:cs="Calibri"/>
      <w:color w:val="000000"/>
      <w:lang w:eastAsia="en-AU"/>
    </w:rPr>
  </w:style>
  <w:style w:type="paragraph" w:customStyle="1" w:styleId="mainhead">
    <w:name w:val="main head"/>
    <w:basedOn w:val="Normal"/>
    <w:rsid w:val="00944738"/>
    <w:pPr>
      <w:spacing w:before="240" w:after="240"/>
    </w:pPr>
    <w:rPr>
      <w:rFonts w:ascii="Arial" w:hAnsi="Arial" w:cs="Arial"/>
      <w:b/>
      <w:bCs/>
      <w:color w:val="00000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2685">
      <w:bodyDiv w:val="1"/>
      <w:marLeft w:val="0"/>
      <w:marRight w:val="0"/>
      <w:marTop w:val="0"/>
      <w:marBottom w:val="0"/>
      <w:divBdr>
        <w:top w:val="none" w:sz="0" w:space="0" w:color="auto"/>
        <w:left w:val="none" w:sz="0" w:space="0" w:color="auto"/>
        <w:bottom w:val="none" w:sz="0" w:space="0" w:color="auto"/>
        <w:right w:val="none" w:sz="0" w:space="0" w:color="auto"/>
      </w:divBdr>
    </w:div>
    <w:div w:id="52194350">
      <w:bodyDiv w:val="1"/>
      <w:marLeft w:val="0"/>
      <w:marRight w:val="0"/>
      <w:marTop w:val="0"/>
      <w:marBottom w:val="0"/>
      <w:divBdr>
        <w:top w:val="none" w:sz="0" w:space="0" w:color="auto"/>
        <w:left w:val="none" w:sz="0" w:space="0" w:color="auto"/>
        <w:bottom w:val="none" w:sz="0" w:space="0" w:color="auto"/>
        <w:right w:val="none" w:sz="0" w:space="0" w:color="auto"/>
      </w:divBdr>
    </w:div>
    <w:div w:id="5653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ACPanelEOI@arts.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rts.qld.gov.au/images/documents/Peer-Assessor-Handbook---8-Oct-2020-update.pdf" TargetMode="External"/><Relationship Id="rId4" Type="http://schemas.openxmlformats.org/officeDocument/2006/relationships/settings" Target="settings.xml"/><Relationship Id="rId9" Type="http://schemas.openxmlformats.org/officeDocument/2006/relationships/hyperlink" Target="https://www.publications.qld.gov.au/dataset/info-arts-funding-applicants/resource/ee0fd828-2464-4209-bc19-113dbd7474e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2635-B2C0-4CDD-86B3-541909A9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Church</dc:creator>
  <cp:keywords/>
  <dc:description/>
  <cp:lastModifiedBy>Tania Hall</cp:lastModifiedBy>
  <cp:revision>3</cp:revision>
  <cp:lastPrinted>2017-08-06T23:07:00Z</cp:lastPrinted>
  <dcterms:created xsi:type="dcterms:W3CDTF">2020-09-30T03:20:00Z</dcterms:created>
  <dcterms:modified xsi:type="dcterms:W3CDTF">2020-10-26T04:02:00Z</dcterms:modified>
</cp:coreProperties>
</file>